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9DD" w:rsidRPr="00564EE9" w:rsidRDefault="00564EE9" w:rsidP="00564EE9">
      <w:pPr>
        <w:jc w:val="center"/>
        <w:rPr>
          <w:sz w:val="24"/>
          <w:szCs w:val="24"/>
        </w:rPr>
      </w:pPr>
      <w:r w:rsidRPr="00564EE9">
        <w:rPr>
          <w:rFonts w:hint="eastAsia"/>
          <w:sz w:val="24"/>
          <w:szCs w:val="24"/>
        </w:rPr>
        <w:t>权利要求书</w:t>
      </w:r>
    </w:p>
    <w:p w:rsidR="004863F2" w:rsidRDefault="004863F2" w:rsidP="004863F2">
      <w:pPr>
        <w:spacing w:line="300" w:lineRule="auto"/>
        <w:ind w:firstLine="400"/>
        <w:rPr>
          <w:rFonts w:ascii="宋体" w:hAnsi="宋体" w:cs="宋体"/>
          <w:color w:val="000000"/>
          <w:sz w:val="22"/>
        </w:rPr>
      </w:pPr>
      <w:r>
        <w:t>1.</w:t>
      </w:r>
      <w:r>
        <w:t>一种用于精炼钢包工作衬的含碳浇注料，其特征在于：所述精炼钢包工作衬的含碳浇注料化学成分及质量百分数为：</w:t>
      </w:r>
      <w:r>
        <w:t>Al</w:t>
      </w:r>
      <w:r>
        <w:rPr>
          <w:vertAlign w:val="subscript"/>
        </w:rPr>
        <w:t>2</w:t>
      </w:r>
      <w:r>
        <w:t>O</w:t>
      </w:r>
      <w:r>
        <w:rPr>
          <w:vertAlign w:val="subscript"/>
        </w:rPr>
        <w:t>3</w:t>
      </w:r>
      <w:r>
        <w:t> 75-92%</w:t>
      </w:r>
      <w:r>
        <w:t>，</w:t>
      </w:r>
      <w:r>
        <w:t>MgO 4-20%</w:t>
      </w:r>
      <w:r>
        <w:t>，</w:t>
      </w:r>
      <w:r>
        <w:t>C 0.3-5%</w:t>
      </w:r>
      <w:r>
        <w:t>。</w:t>
      </w:r>
    </w:p>
    <w:p w:rsidR="004863F2" w:rsidRDefault="004863F2" w:rsidP="004863F2">
      <w:pPr>
        <w:spacing w:line="300" w:lineRule="auto"/>
        <w:ind w:firstLine="400"/>
        <w:rPr>
          <w:rFonts w:ascii="宋体" w:hAnsi="宋体" w:cs="宋体"/>
          <w:color w:val="000000"/>
          <w:sz w:val="22"/>
          <w:vertAlign w:val="subscript"/>
        </w:rPr>
      </w:pPr>
      <w:r>
        <w:t>2.</w:t>
      </w:r>
      <w:r>
        <w:t>根据权利要求</w:t>
      </w:r>
      <w:r>
        <w:t>1</w:t>
      </w:r>
      <w:r>
        <w:t>所述的用于精炼钢包工作衬的含碳浇注料，其特征在于：所述精炼钢包工作衬的含碳浇注料是由</w:t>
      </w:r>
      <w:r>
        <w:t>12-90%</w:t>
      </w:r>
      <w:r>
        <w:t>的含氧化铝的原料，预制含碳复合料</w:t>
      </w:r>
      <w:r>
        <w:t>5-50%</w:t>
      </w:r>
      <w:r>
        <w:t>，镁铝尖晶石原料</w:t>
      </w:r>
      <w:r>
        <w:t>0-20%</w:t>
      </w:r>
      <w:r>
        <w:t>；</w:t>
      </w:r>
      <w:r>
        <w:t>3-10%</w:t>
      </w:r>
      <w:r>
        <w:t>的铝酸盐水泥、</w:t>
      </w:r>
      <w:r>
        <w:t>3-18%</w:t>
      </w:r>
      <w:r>
        <w:t>的活性氧化铝微粉、</w:t>
      </w:r>
      <w:r>
        <w:t>0.10-0.15%</w:t>
      </w:r>
      <w:r>
        <w:t>的减水剂构成的混合料；所述精炼钢包工作衬的含碳浇注料由颗粒料和粉料两部分组成，且颗粒料和粉料的质量比为</w:t>
      </w:r>
      <w:r>
        <w:t>1:1~4:1</w:t>
      </w:r>
      <w:r>
        <w:t>；其中，所述含氧化铝的原料的</w:t>
      </w:r>
      <w:r>
        <w:t>Al</w:t>
      </w:r>
      <w:r>
        <w:rPr>
          <w:vertAlign w:val="subscript"/>
        </w:rPr>
        <w:t>2</w:t>
      </w:r>
      <w:r>
        <w:t>O</w:t>
      </w:r>
      <w:r>
        <w:rPr>
          <w:vertAlign w:val="subscript"/>
        </w:rPr>
        <w:t>3</w:t>
      </w:r>
      <w:r>
        <w:t> </w:t>
      </w:r>
      <w:r>
        <w:t>含量高于</w:t>
      </w:r>
      <w:r>
        <w:t>60%</w:t>
      </w:r>
      <w:r>
        <w:t>，粒度小于</w:t>
      </w:r>
      <w:r>
        <w:t>30mm</w:t>
      </w:r>
      <w:r>
        <w:t>。</w:t>
      </w:r>
    </w:p>
    <w:p w:rsidR="004863F2" w:rsidRDefault="004863F2" w:rsidP="004863F2">
      <w:pPr>
        <w:spacing w:line="300" w:lineRule="auto"/>
        <w:ind w:firstLine="400"/>
        <w:rPr>
          <w:rFonts w:ascii="宋体" w:hAnsi="宋体" w:cs="宋体"/>
          <w:color w:val="000000"/>
          <w:sz w:val="22"/>
          <w:vertAlign w:val="subscript"/>
        </w:rPr>
      </w:pPr>
      <w:r>
        <w:t>3.</w:t>
      </w:r>
      <w:r>
        <w:t>根据权利要求</w:t>
      </w:r>
      <w:r>
        <w:t>1</w:t>
      </w:r>
      <w:r>
        <w:t>所述的用于精炼钢包工作衬的含碳浇注料，其特征在于：所述精炼钢包工作衬的含碳浇注料中的碳组分是以预先制备好的含碳复合料的形式引入的，所述含碳复合料包括含碳复合颗粒和含碳复合粉体，其中，所述含碳复合颗粒的粒径小于</w:t>
      </w:r>
      <w:r>
        <w:t>5mm</w:t>
      </w:r>
      <w:r>
        <w:t>。</w:t>
      </w:r>
    </w:p>
    <w:p w:rsidR="004863F2" w:rsidRDefault="004863F2" w:rsidP="004863F2">
      <w:pPr>
        <w:spacing w:line="300" w:lineRule="auto"/>
        <w:ind w:firstLine="400"/>
        <w:rPr>
          <w:rFonts w:ascii="宋体" w:hAnsi="宋体" w:cs="宋体"/>
          <w:color w:val="000000"/>
          <w:sz w:val="22"/>
          <w:vertAlign w:val="subscript"/>
        </w:rPr>
      </w:pPr>
      <w:r>
        <w:t>4.</w:t>
      </w:r>
      <w:r>
        <w:t>根据权利要求</w:t>
      </w:r>
      <w:r>
        <w:t>2</w:t>
      </w:r>
      <w:r>
        <w:t>或</w:t>
      </w:r>
      <w:r>
        <w:t>3</w:t>
      </w:r>
      <w:r>
        <w:t>所述的用于精炼钢包工作衬的含碳浇注料，其特征在于：所述精炼钢包工作衬的含碳浇注料的颗粒料的成分和质量百分数配比为：含氧化铝的原料的颗粒料</w:t>
      </w:r>
      <w:r>
        <w:t>30~75%</w:t>
      </w:r>
      <w:r>
        <w:t>、预制的含碳复合颗粒料</w:t>
      </w:r>
      <w:r>
        <w:t>5~60%</w:t>
      </w:r>
      <w:r>
        <w:t>、镁铝尖晶石颗粒料</w:t>
      </w:r>
      <w:r>
        <w:t>0~35%</w:t>
      </w:r>
      <w:r>
        <w:t>；且各种颗粒粒径均小于</w:t>
      </w:r>
      <w:r>
        <w:t>5mm</w:t>
      </w:r>
      <w:r>
        <w:t>。</w:t>
      </w:r>
    </w:p>
    <w:p w:rsidR="004863F2" w:rsidRDefault="004863F2" w:rsidP="004863F2">
      <w:pPr>
        <w:spacing w:line="300" w:lineRule="auto"/>
        <w:ind w:firstLine="400"/>
        <w:rPr>
          <w:rFonts w:ascii="宋体" w:hAnsi="宋体" w:cs="宋体"/>
          <w:color w:val="000000"/>
          <w:sz w:val="22"/>
          <w:vertAlign w:val="subscript"/>
        </w:rPr>
      </w:pPr>
      <w:r>
        <w:t>5.</w:t>
      </w:r>
      <w:r>
        <w:t>根据权利要求</w:t>
      </w:r>
      <w:r>
        <w:t>2</w:t>
      </w:r>
      <w:r>
        <w:t>或</w:t>
      </w:r>
      <w:r>
        <w:t>3</w:t>
      </w:r>
      <w:r>
        <w:t>所述的用于精炼钢包工作衬的含碳浇注料，其特征在于：所述精炼钢包工作衬的含碳浇注料的粉料的成分和质量百分数配比包括：预制的含碳复合粉</w:t>
      </w:r>
      <w:r>
        <w:t>10~45%</w:t>
      </w:r>
      <w:r>
        <w:t>，含氧化铝的原料粉</w:t>
      </w:r>
      <w:r>
        <w:t>20~70%</w:t>
      </w:r>
      <w:r>
        <w:t>，氧化铝活性微粉为</w:t>
      </w:r>
      <w:r>
        <w:t>10~25%</w:t>
      </w:r>
      <w:r>
        <w:t>，纯铝酸盐水泥为</w:t>
      </w:r>
      <w:r>
        <w:t>0~15%</w:t>
      </w:r>
      <w:r>
        <w:t>，硅微粉为</w:t>
      </w:r>
      <w:r>
        <w:t>2~10%</w:t>
      </w:r>
      <w:r>
        <w:t>，镁铝尖晶石</w:t>
      </w:r>
      <w:r>
        <w:t>0~30%</w:t>
      </w:r>
      <w:r>
        <w:t>，氧化镁</w:t>
      </w:r>
      <w:r>
        <w:t>0~20%</w:t>
      </w:r>
      <w:r>
        <w:t>，分散剂</w:t>
      </w:r>
      <w:r>
        <w:t>3~10%</w:t>
      </w:r>
      <w:r>
        <w:t>、防爆剂</w:t>
      </w:r>
      <w:r>
        <w:t>0.05~0.5%</w:t>
      </w:r>
      <w:r>
        <w:t>；细粉粒度为</w:t>
      </w:r>
      <w:r>
        <w:t>200</w:t>
      </w:r>
      <w:r>
        <w:t>目。</w:t>
      </w:r>
    </w:p>
    <w:p w:rsidR="004863F2" w:rsidRDefault="004863F2" w:rsidP="004863F2">
      <w:pPr>
        <w:spacing w:line="300" w:lineRule="auto"/>
        <w:ind w:firstLine="400"/>
        <w:rPr>
          <w:rFonts w:ascii="宋体" w:hAnsi="宋体" w:cs="宋体"/>
          <w:color w:val="000000"/>
          <w:sz w:val="22"/>
          <w:vertAlign w:val="subscript"/>
        </w:rPr>
      </w:pPr>
      <w:r>
        <w:t>6.</w:t>
      </w:r>
      <w:r>
        <w:t>根据权利要求</w:t>
      </w:r>
      <w:r>
        <w:t>3</w:t>
      </w:r>
      <w:r>
        <w:t>所述的用于精炼钢包工作衬的含碳浇注料，其特征在于：所述的预制的含碳复合料为经过高压成型、干燥后再经破碎而制备的，其成分和质量百分数配比按照含氧化铝的原料</w:t>
      </w:r>
      <w:r>
        <w:t>72-93%</w:t>
      </w:r>
      <w:r>
        <w:t>、镁砂</w:t>
      </w:r>
      <w:r>
        <w:t>3-22%</w:t>
      </w:r>
      <w:r>
        <w:t>、石墨</w:t>
      </w:r>
      <w:r>
        <w:t>4-14%</w:t>
      </w:r>
      <w:r>
        <w:t>的比例混合，预制的含碳复合料的化学成分和质量分数为：</w:t>
      </w:r>
      <w:r>
        <w:t>Al</w:t>
      </w:r>
      <w:r>
        <w:rPr>
          <w:vertAlign w:val="subscript"/>
        </w:rPr>
        <w:t>2</w:t>
      </w:r>
      <w:r>
        <w:t>O</w:t>
      </w:r>
      <w:r>
        <w:rPr>
          <w:vertAlign w:val="subscript"/>
        </w:rPr>
        <w:t>3</w:t>
      </w:r>
      <w:r>
        <w:t> 65-90%</w:t>
      </w:r>
      <w:r>
        <w:t>，</w:t>
      </w:r>
      <w:r>
        <w:t>MgO 5-30%</w:t>
      </w:r>
      <w:r>
        <w:t>，</w:t>
      </w:r>
      <w:r>
        <w:t>C 5-15%</w:t>
      </w:r>
      <w:r>
        <w:t>；其中，所述的预制的含碳颗粒料是将上述原料共磨</w:t>
      </w:r>
      <w:r>
        <w:t>2~20h</w:t>
      </w:r>
      <w:r>
        <w:t>后以树脂、沥青或葡萄糖为结合剂，经高压成型、烘干后再破碎成小于</w:t>
      </w:r>
      <w:r>
        <w:t>5mm</w:t>
      </w:r>
      <w:r>
        <w:t>的颗粒制成；所述的预制的含碳粉料是将上述原料共磨</w:t>
      </w:r>
      <w:r>
        <w:t>2~20h</w:t>
      </w:r>
      <w:r>
        <w:t>后烘干而成。</w:t>
      </w:r>
    </w:p>
    <w:p w:rsidR="004863F2" w:rsidRDefault="004863F2" w:rsidP="004863F2">
      <w:pPr>
        <w:spacing w:line="300" w:lineRule="auto"/>
        <w:ind w:firstLine="400"/>
        <w:rPr>
          <w:rFonts w:ascii="宋体" w:hAnsi="宋体" w:cs="宋体"/>
          <w:color w:val="000000"/>
          <w:sz w:val="22"/>
          <w:vertAlign w:val="subscript"/>
        </w:rPr>
      </w:pPr>
      <w:r>
        <w:t>7.</w:t>
      </w:r>
      <w:r>
        <w:t>根据权利</w:t>
      </w:r>
      <w:r>
        <w:t>2</w:t>
      </w:r>
      <w:r>
        <w:t>中所述的用于精炼钢包工作衬用浇注料，其特征在于：所述铝酸盐水泥、活性氧化铝微粉及减水剂的质量之和占总体质量的百分比为</w:t>
      </w:r>
      <w:r>
        <w:t>6-18%</w:t>
      </w:r>
      <w:r>
        <w:t>。</w:t>
      </w:r>
    </w:p>
    <w:p w:rsidR="004863F2" w:rsidRDefault="004863F2" w:rsidP="004863F2">
      <w:pPr>
        <w:spacing w:line="300" w:lineRule="auto"/>
        <w:ind w:firstLine="400"/>
        <w:rPr>
          <w:rFonts w:ascii="宋体" w:hAnsi="宋体" w:cs="宋体"/>
          <w:color w:val="000000"/>
          <w:sz w:val="22"/>
          <w:vertAlign w:val="subscript"/>
        </w:rPr>
      </w:pPr>
      <w:r>
        <w:t>8.</w:t>
      </w:r>
      <w:r>
        <w:t>根据权利要求</w:t>
      </w:r>
      <w:r>
        <w:t>2</w:t>
      </w:r>
      <w:r>
        <w:t>或</w:t>
      </w:r>
      <w:r>
        <w:t>3</w:t>
      </w:r>
      <w:r>
        <w:t>所述的用于精炼钢包工作衬的含碳浇注料，其特征在于：所述的预制的含碳复合料中的碳组分主要来源于石墨。</w:t>
      </w:r>
    </w:p>
    <w:p w:rsidR="004863F2" w:rsidRDefault="004863F2" w:rsidP="004863F2">
      <w:pPr>
        <w:spacing w:line="300" w:lineRule="auto"/>
        <w:ind w:firstLine="400"/>
        <w:rPr>
          <w:rFonts w:ascii="宋体" w:hAnsi="宋体" w:cs="宋体"/>
          <w:color w:val="000000"/>
          <w:sz w:val="22"/>
          <w:vertAlign w:val="subscript"/>
        </w:rPr>
      </w:pPr>
      <w:r>
        <w:t>9.</w:t>
      </w:r>
      <w:r>
        <w:t>根据权利要求</w:t>
      </w:r>
      <w:r>
        <w:t>4~6</w:t>
      </w:r>
      <w:r>
        <w:t>任意一项所述的用于精炼钢包工作衬的含碳浇注料，其特征在于：所述的含氧化铝的原料是高铝矾土、棕刚玉、亚白刚玉、白刚玉、烧结刚玉中的一种或几种。</w:t>
      </w:r>
    </w:p>
    <w:p w:rsidR="00564EE9" w:rsidRPr="004863F2" w:rsidRDefault="00564EE9"/>
    <w:sectPr w:rsidR="00564EE9" w:rsidRPr="004863F2" w:rsidSect="00B109D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122" w:rsidRDefault="00437122" w:rsidP="00564EE9">
      <w:r>
        <w:separator/>
      </w:r>
    </w:p>
  </w:endnote>
  <w:endnote w:type="continuationSeparator" w:id="1">
    <w:p w:rsidR="00437122" w:rsidRDefault="00437122" w:rsidP="00564E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3F2" w:rsidRDefault="004863F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3F2" w:rsidRDefault="004863F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3F2" w:rsidRDefault="004863F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122" w:rsidRDefault="00437122" w:rsidP="00564EE9">
      <w:r>
        <w:separator/>
      </w:r>
    </w:p>
  </w:footnote>
  <w:footnote w:type="continuationSeparator" w:id="1">
    <w:p w:rsidR="00437122" w:rsidRDefault="00437122" w:rsidP="00564E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3F2" w:rsidRDefault="004863F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3F2" w:rsidRDefault="004863F2" w:rsidP="004863F2">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3F2" w:rsidRDefault="004863F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4EE9"/>
    <w:rsid w:val="000C35BA"/>
    <w:rsid w:val="00437122"/>
    <w:rsid w:val="004863F2"/>
    <w:rsid w:val="00564EE9"/>
    <w:rsid w:val="00B109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9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4E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4EE9"/>
    <w:rPr>
      <w:sz w:val="18"/>
      <w:szCs w:val="18"/>
    </w:rPr>
  </w:style>
  <w:style w:type="paragraph" w:styleId="a4">
    <w:name w:val="footer"/>
    <w:basedOn w:val="a"/>
    <w:link w:val="Char0"/>
    <w:uiPriority w:val="99"/>
    <w:semiHidden/>
    <w:unhideWhenUsed/>
    <w:rsid w:val="00564E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4EE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Company>Sky123.Org</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User</cp:lastModifiedBy>
  <cp:revision>3</cp:revision>
  <dcterms:created xsi:type="dcterms:W3CDTF">2015-10-09T12:53:00Z</dcterms:created>
  <dcterms:modified xsi:type="dcterms:W3CDTF">2015-10-10T07:44:00Z</dcterms:modified>
</cp:coreProperties>
</file>