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7A" w:rsidRDefault="007107B8" w:rsidP="007107B8">
      <w:pPr>
        <w:jc w:val="center"/>
        <w:rPr>
          <w:sz w:val="24"/>
          <w:szCs w:val="24"/>
        </w:rPr>
      </w:pPr>
      <w:r w:rsidRPr="007107B8">
        <w:rPr>
          <w:rFonts w:hint="eastAsia"/>
          <w:sz w:val="24"/>
          <w:szCs w:val="24"/>
        </w:rPr>
        <w:t>技术领域及背景</w:t>
      </w:r>
    </w:p>
    <w:p w:rsidR="00F804A1" w:rsidRPr="00D7686A" w:rsidRDefault="00F804A1" w:rsidP="00F804A1">
      <w:pPr>
        <w:spacing w:line="300" w:lineRule="auto"/>
        <w:rPr>
          <w:rFonts w:ascii="宋体" w:hAnsi="宋体" w:cs="宋体"/>
          <w:color w:val="000000"/>
          <w:sz w:val="32"/>
        </w:rPr>
      </w:pPr>
      <w:r w:rsidRPr="00D7686A">
        <w:rPr>
          <w:bCs/>
        </w:rPr>
        <w:t xml:space="preserve"> [0001]</w:t>
      </w:r>
      <w:r w:rsidRPr="00D7686A">
        <w:t>    </w:t>
      </w:r>
      <w:r w:rsidRPr="00D7686A">
        <w:t>技术领域</w:t>
      </w:r>
    </w:p>
    <w:p w:rsidR="00F804A1" w:rsidRDefault="00F804A1" w:rsidP="00F804A1">
      <w:pPr>
        <w:spacing w:line="300" w:lineRule="auto"/>
        <w:rPr>
          <w:rFonts w:ascii="宋体" w:hAnsi="宋体" w:cs="宋体"/>
          <w:b/>
          <w:color w:val="000000"/>
          <w:sz w:val="22"/>
          <w:vertAlign w:val="subscript"/>
        </w:rPr>
      </w:pPr>
      <w:r>
        <w:rPr>
          <w:b/>
          <w:bCs/>
        </w:rPr>
        <w:t>[0002]</w:t>
      </w:r>
      <w:r>
        <w:t>    </w:t>
      </w:r>
      <w:r>
        <w:t>本实用新型涉及连铸中间包冶金设备，特别涉及用于纯净钢生产的中间包挡渣堰。</w:t>
      </w:r>
    </w:p>
    <w:p w:rsidR="00F804A1" w:rsidRDefault="00F804A1" w:rsidP="00F804A1">
      <w:pPr>
        <w:spacing w:line="300" w:lineRule="auto"/>
        <w:rPr>
          <w:rFonts w:ascii="宋体" w:hAnsi="宋体" w:cs="宋体"/>
          <w:b/>
          <w:color w:val="000000"/>
          <w:sz w:val="22"/>
          <w:vertAlign w:val="subscript"/>
        </w:rPr>
      </w:pPr>
      <w:r>
        <w:rPr>
          <w:b/>
          <w:bCs/>
        </w:rPr>
        <w:t>[0003]</w:t>
      </w:r>
      <w:r>
        <w:t>    </w:t>
      </w:r>
      <w:r>
        <w:t>背景技术</w:t>
      </w:r>
    </w:p>
    <w:p w:rsidR="00F804A1" w:rsidRDefault="00F804A1" w:rsidP="00F804A1">
      <w:pPr>
        <w:spacing w:line="300" w:lineRule="auto"/>
        <w:rPr>
          <w:rFonts w:ascii="宋体" w:hAnsi="宋体" w:cs="宋体"/>
          <w:b/>
          <w:color w:val="000000"/>
          <w:sz w:val="22"/>
          <w:vertAlign w:val="subscript"/>
        </w:rPr>
      </w:pPr>
      <w:r>
        <w:rPr>
          <w:b/>
          <w:bCs/>
        </w:rPr>
        <w:t>[0004]</w:t>
      </w:r>
      <w:r>
        <w:t>    </w:t>
      </w:r>
      <w:r>
        <w:t>中间包在连铸生产中担负着相当重要的角色，除起到一个缓冲器的作用外，还起到向结晶器中分配钢水以及去除中间包钢水内夹杂物的作用。由中间包浸入式水口流入结晶器的钢水质量直接影响到铸坯的质量。随着对钢铁产品质量的要求越来越高，以及在中间包冶金方面的成功，已使人们不能再把中间包作为一个简单的容器使用，而是力争在中间包中进一步去除夹杂物，并防止钢液的二次污染。中间包内钢水夹杂物主要来源于转炉钢水的脱氧产物、大包渣、中间包渣、钢水的二次氧化物等。实际生产中要将上述夹杂物在中间包内尽可能去除。</w:t>
      </w:r>
    </w:p>
    <w:p w:rsidR="00F804A1" w:rsidRDefault="00F804A1" w:rsidP="00F804A1">
      <w:pPr>
        <w:spacing w:line="300" w:lineRule="auto"/>
        <w:rPr>
          <w:rFonts w:ascii="宋体" w:hAnsi="宋体" w:cs="宋体"/>
          <w:b/>
          <w:color w:val="000000"/>
          <w:sz w:val="22"/>
          <w:vertAlign w:val="subscript"/>
        </w:rPr>
      </w:pPr>
      <w:r>
        <w:rPr>
          <w:b/>
          <w:bCs/>
        </w:rPr>
        <w:t>[0005]</w:t>
      </w:r>
      <w:r>
        <w:t>    </w:t>
      </w:r>
      <w:r>
        <w:t>中间包作为冶金过程中的主要载体对去除有害夹杂物起到了很重要的作用。一般说来钢中有害夹杂物指的是非金属夹杂和气体夹杂。特别是油井管、超低碳深冲钢、压力容器钢等，对夹杂物的大小、数量和分布都有较为严格的要求。如氧化物和硫化物夹杂对压力容器壁是最危险的，夹杂物可产生裂纹源；用于汽车的深冲薄板，夹杂物会影响汽车板的表面喷涂质量和深冲质量。为达到去除夹杂清洁钢水的目的，人们开发了多项中间包冶金技术。如使用大容量中间包；使用挡墙和坝、过滤器</w:t>
      </w:r>
      <w:r>
        <w:t>(</w:t>
      </w:r>
      <w:r>
        <w:t>多孔挡板</w:t>
      </w:r>
      <w:r>
        <w:t>)</w:t>
      </w:r>
      <w:r>
        <w:t>；中间包吹氩技术等等。</w:t>
      </w:r>
    </w:p>
    <w:p w:rsidR="00F804A1" w:rsidRDefault="00F804A1" w:rsidP="00F804A1">
      <w:pPr>
        <w:spacing w:line="300" w:lineRule="auto"/>
        <w:rPr>
          <w:rFonts w:ascii="宋体" w:hAnsi="宋体" w:cs="宋体"/>
          <w:b/>
          <w:color w:val="000000"/>
          <w:sz w:val="22"/>
          <w:vertAlign w:val="subscript"/>
        </w:rPr>
      </w:pPr>
      <w:r>
        <w:rPr>
          <w:b/>
          <w:bCs/>
        </w:rPr>
        <w:t>[0006]</w:t>
      </w:r>
      <w:r>
        <w:t>    </w:t>
      </w:r>
      <w:r>
        <w:t>但是，上述现有技术存在如下不足：</w:t>
      </w:r>
    </w:p>
    <w:p w:rsidR="00F804A1" w:rsidRDefault="00F804A1" w:rsidP="00F804A1">
      <w:pPr>
        <w:spacing w:line="300" w:lineRule="auto"/>
        <w:rPr>
          <w:rFonts w:ascii="宋体" w:hAnsi="宋体" w:cs="宋体"/>
          <w:b/>
          <w:color w:val="000000"/>
          <w:sz w:val="22"/>
          <w:vertAlign w:val="subscript"/>
        </w:rPr>
      </w:pPr>
      <w:r>
        <w:rPr>
          <w:b/>
          <w:bCs/>
        </w:rPr>
        <w:t>[0007]</w:t>
      </w:r>
      <w:r>
        <w:t>    1.</w:t>
      </w:r>
      <w:r>
        <w:t>去除夹杂物不充分，挡墙和坝只能改善钢水的流动分布和延长停留时间，仅对去除大颗粒夹杂物有效。</w:t>
      </w:r>
    </w:p>
    <w:p w:rsidR="00F804A1" w:rsidRDefault="00F804A1" w:rsidP="00F804A1">
      <w:pPr>
        <w:spacing w:line="300" w:lineRule="auto"/>
        <w:rPr>
          <w:rFonts w:ascii="宋体" w:hAnsi="宋体" w:cs="宋体"/>
          <w:b/>
          <w:color w:val="000000"/>
          <w:sz w:val="22"/>
          <w:vertAlign w:val="subscript"/>
        </w:rPr>
      </w:pPr>
      <w:r>
        <w:rPr>
          <w:b/>
          <w:bCs/>
        </w:rPr>
        <w:t>[0008]</w:t>
      </w:r>
      <w:r>
        <w:t>    2.</w:t>
      </w:r>
      <w:r>
        <w:t>过滤器孔大则效果差，孔小易堵塞，长时间使用后效果差。</w:t>
      </w:r>
    </w:p>
    <w:p w:rsidR="00F804A1" w:rsidRDefault="00F804A1" w:rsidP="00F804A1">
      <w:pPr>
        <w:spacing w:line="300" w:lineRule="auto"/>
        <w:rPr>
          <w:rFonts w:ascii="宋体" w:hAnsi="宋体" w:cs="宋体"/>
          <w:b/>
          <w:color w:val="000000"/>
          <w:sz w:val="22"/>
          <w:vertAlign w:val="subscript"/>
        </w:rPr>
      </w:pPr>
      <w:r>
        <w:rPr>
          <w:b/>
          <w:bCs/>
        </w:rPr>
        <w:t>[0009]</w:t>
      </w:r>
      <w:r>
        <w:t>    3.</w:t>
      </w:r>
      <w:r>
        <w:t>中间包吹氩不当易引起卷渣和二次氧化污染钢水。</w:t>
      </w:r>
    </w:p>
    <w:p w:rsidR="007107B8" w:rsidRPr="00F804A1" w:rsidRDefault="007107B8" w:rsidP="00F804A1">
      <w:pPr>
        <w:tabs>
          <w:tab w:val="left" w:pos="5911"/>
        </w:tabs>
        <w:rPr>
          <w:sz w:val="24"/>
          <w:szCs w:val="24"/>
        </w:rPr>
      </w:pPr>
    </w:p>
    <w:sectPr w:rsidR="007107B8" w:rsidRPr="00F804A1" w:rsidSect="0056577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6ED" w:rsidRDefault="009406ED" w:rsidP="007107B8">
      <w:r>
        <w:separator/>
      </w:r>
    </w:p>
  </w:endnote>
  <w:endnote w:type="continuationSeparator" w:id="1">
    <w:p w:rsidR="009406ED" w:rsidRDefault="009406ED"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6ED" w:rsidRDefault="009406ED" w:rsidP="007107B8">
      <w:r>
        <w:separator/>
      </w:r>
    </w:p>
  </w:footnote>
  <w:footnote w:type="continuationSeparator" w:id="1">
    <w:p w:rsidR="009406ED" w:rsidRDefault="009406ED" w:rsidP="0071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rsidP="00F804A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A1" w:rsidRDefault="00F804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56577A"/>
    <w:rsid w:val="007107B8"/>
    <w:rsid w:val="009406ED"/>
    <w:rsid w:val="00D0114C"/>
    <w:rsid w:val="00F80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Company>Sky123.Org</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2015-10-10T06:58:00Z</dcterms:modified>
</cp:coreProperties>
</file>