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0F" w:rsidRPr="002539B0" w:rsidRDefault="002539B0" w:rsidP="002539B0">
      <w:pPr>
        <w:jc w:val="center"/>
        <w:rPr>
          <w:sz w:val="24"/>
          <w:szCs w:val="24"/>
        </w:rPr>
      </w:pPr>
      <w:r w:rsidRPr="002539B0">
        <w:rPr>
          <w:rFonts w:hint="eastAsia"/>
          <w:sz w:val="24"/>
          <w:szCs w:val="24"/>
        </w:rPr>
        <w:t>发明内容</w:t>
      </w:r>
    </w:p>
    <w:p w:rsidR="004D0184" w:rsidRDefault="004D0184" w:rsidP="004D0184">
      <w:pPr>
        <w:spacing w:line="300" w:lineRule="auto"/>
        <w:rPr>
          <w:rFonts w:ascii="宋体" w:hAnsi="宋体" w:cs="宋体"/>
          <w:b/>
          <w:color w:val="000000"/>
          <w:sz w:val="50"/>
          <w:vertAlign w:val="subscript"/>
        </w:rPr>
      </w:pPr>
      <w:r>
        <w:rPr>
          <w:b/>
          <w:bCs/>
        </w:rPr>
        <w:t>[0004]</w:t>
      </w:r>
      <w:r>
        <w:t>    </w:t>
      </w:r>
      <w:r>
        <w:t>为了解决废旧的镁碳砖含有渣和杂质而导致镁碳砖的膨胀量不足，使得不能直接用于循环再利用于钢包包口的问题，本发明提出了一种加叶腊石的包口镁碳砖及其制备方法，通过添加一定量的叶腊石来提高膨胀性能，有效解决了废旧镁碳砖含有渣和杂质而膨胀量不足使得不能直接用于循环再利用的问题。</w:t>
      </w:r>
    </w:p>
    <w:p w:rsidR="004D0184" w:rsidRDefault="004D0184" w:rsidP="004D0184">
      <w:pPr>
        <w:spacing w:line="300" w:lineRule="auto"/>
        <w:rPr>
          <w:rFonts w:ascii="宋体" w:hAnsi="宋体" w:cs="宋体"/>
          <w:b/>
          <w:color w:val="000000"/>
          <w:sz w:val="22"/>
          <w:vertAlign w:val="subscript"/>
        </w:rPr>
      </w:pPr>
      <w:r>
        <w:rPr>
          <w:b/>
          <w:bCs/>
        </w:rPr>
        <w:t>[0005]</w:t>
      </w:r>
      <w:r>
        <w:t>    </w:t>
      </w:r>
      <w:r>
        <w:t>本发明所采用的技术方案是：一种加叶腊石的包口镁碳砖，由下述重量配比的原料制备而成：粒径</w:t>
      </w:r>
      <w:r>
        <w:t>3-5mm</w:t>
      </w:r>
      <w:r>
        <w:t>的废旧镁碳砖颗粒</w:t>
      </w:r>
      <w:r>
        <w:t>15-30%</w:t>
      </w:r>
      <w:r>
        <w:t>，粒径</w:t>
      </w:r>
      <w:r>
        <w:t>1-3mm</w:t>
      </w:r>
      <w:r>
        <w:t>的废旧镁碳砖颗粒</w:t>
      </w:r>
      <w:r>
        <w:t>15-30%</w:t>
      </w:r>
      <w:r>
        <w:t>，粒径小于</w:t>
      </w:r>
      <w:r>
        <w:t>1mm</w:t>
      </w:r>
      <w:r>
        <w:t>的废旧镁碳砖颗粒</w:t>
      </w:r>
      <w:r>
        <w:t>15-25%</w:t>
      </w:r>
      <w:r>
        <w:t>，粒径</w:t>
      </w:r>
      <w:r>
        <w:t>1-3mm</w:t>
      </w:r>
      <w:r>
        <w:t>的叶腊石颗粒</w:t>
      </w:r>
      <w:r>
        <w:t>10-20%</w:t>
      </w:r>
      <w:r>
        <w:t>，结合剂</w:t>
      </w:r>
      <w:r>
        <w:t>0-4%</w:t>
      </w:r>
      <w:r>
        <w:t>，废旧镁碳砖粉</w:t>
      </w:r>
      <w:r>
        <w:t>0-25%</w:t>
      </w:r>
      <w:r>
        <w:t>，添加剂</w:t>
      </w:r>
      <w:r>
        <w:t>3.5-4.5%</w:t>
      </w:r>
      <w:r>
        <w:t>。</w:t>
      </w:r>
    </w:p>
    <w:p w:rsidR="004D0184" w:rsidRDefault="004D0184" w:rsidP="004D0184">
      <w:pPr>
        <w:spacing w:line="300" w:lineRule="auto"/>
        <w:rPr>
          <w:rFonts w:ascii="宋体" w:hAnsi="宋体" w:cs="宋体"/>
          <w:b/>
          <w:color w:val="000000"/>
          <w:sz w:val="22"/>
          <w:vertAlign w:val="subscript"/>
        </w:rPr>
      </w:pPr>
      <w:r>
        <w:rPr>
          <w:b/>
          <w:bCs/>
        </w:rPr>
        <w:t>[0006]</w:t>
      </w:r>
      <w:r>
        <w:t>    </w:t>
      </w:r>
      <w:r>
        <w:t>本发明通过添加一定量的叶腊石来提高镁碳砖的膨胀性能，叶腊石的低温相变促进了镁碳砖的烧结，强度更高，尤其是高温下反应后的结合强度更好。添加叶腊石材料后，镁碳砖膨胀变大，应用于钢包的包口部位，可以有效固定钢包包口部位，对下面的镁碳砖也起到一个约束作用，尤其是减少和避免下面的镁碳砖使用过程中的热胀冷缩导致平行缝问题；同时节约资源，减少排放。</w:t>
      </w:r>
    </w:p>
    <w:p w:rsidR="004D0184" w:rsidRDefault="004D0184" w:rsidP="004D0184">
      <w:pPr>
        <w:spacing w:line="300" w:lineRule="auto"/>
        <w:rPr>
          <w:rFonts w:ascii="宋体" w:hAnsi="宋体" w:cs="宋体"/>
          <w:b/>
          <w:color w:val="000000"/>
          <w:sz w:val="22"/>
          <w:vertAlign w:val="subscript"/>
        </w:rPr>
      </w:pPr>
      <w:r>
        <w:rPr>
          <w:b/>
          <w:bCs/>
        </w:rPr>
        <w:t>[0007]</w:t>
      </w:r>
      <w:r>
        <w:t>    </w:t>
      </w:r>
      <w:r>
        <w:t>作为优选，所述添加剂为碳化硅粉或硅粉。碳化硅粉或硅粉可以有效调和各组分。</w:t>
      </w:r>
    </w:p>
    <w:p w:rsidR="004D0184" w:rsidRDefault="004D0184" w:rsidP="004D0184">
      <w:pPr>
        <w:spacing w:line="300" w:lineRule="auto"/>
        <w:rPr>
          <w:rFonts w:ascii="宋体" w:hAnsi="宋体" w:cs="宋体"/>
          <w:b/>
          <w:color w:val="000000"/>
          <w:sz w:val="22"/>
          <w:vertAlign w:val="subscript"/>
        </w:rPr>
      </w:pPr>
      <w:r>
        <w:rPr>
          <w:b/>
          <w:bCs/>
        </w:rPr>
        <w:t>[0008]</w:t>
      </w:r>
      <w:r>
        <w:t>    </w:t>
      </w:r>
      <w:r>
        <w:t>作为优选，所述结合剂为树脂。最适合的结合剂为酚醛树脂。</w:t>
      </w:r>
    </w:p>
    <w:p w:rsidR="004D0184" w:rsidRDefault="004D0184" w:rsidP="004D0184">
      <w:pPr>
        <w:spacing w:line="300" w:lineRule="auto"/>
        <w:rPr>
          <w:rFonts w:ascii="宋体" w:hAnsi="宋体" w:cs="宋体"/>
          <w:b/>
          <w:color w:val="000000"/>
          <w:sz w:val="22"/>
          <w:vertAlign w:val="subscript"/>
        </w:rPr>
      </w:pPr>
      <w:r>
        <w:rPr>
          <w:b/>
          <w:bCs/>
        </w:rPr>
        <w:t>[0009]</w:t>
      </w:r>
      <w:r>
        <w:t>    </w:t>
      </w:r>
      <w:r>
        <w:t>一种如上所述的加叶腊石的包口镁碳砖的其制备方法，包括如下制备步骤：</w:t>
      </w:r>
    </w:p>
    <w:p w:rsidR="004D0184" w:rsidRDefault="004D0184" w:rsidP="004D0184">
      <w:pPr>
        <w:spacing w:line="300" w:lineRule="auto"/>
        <w:rPr>
          <w:rFonts w:ascii="宋体" w:hAnsi="宋体" w:cs="宋体"/>
          <w:b/>
          <w:color w:val="000000"/>
          <w:sz w:val="22"/>
          <w:vertAlign w:val="subscript"/>
        </w:rPr>
      </w:pPr>
      <w:r>
        <w:rPr>
          <w:b/>
          <w:bCs/>
        </w:rPr>
        <w:t>[0010]</w:t>
      </w:r>
      <w:r>
        <w:t>    </w:t>
      </w:r>
      <w:r>
        <w:t>（</w:t>
      </w:r>
      <w:r>
        <w:t>1</w:t>
      </w:r>
      <w:r>
        <w:t>）原料分拣除渣</w:t>
      </w:r>
      <w:r>
        <w:t>: </w:t>
      </w:r>
      <w:r>
        <w:t>将废旧镁碳砖分类拣选，先逐一去除其表面粘有的灰尘、泥土和夹杂物，再去除渣层和变质层，进行水化处理；</w:t>
      </w:r>
    </w:p>
    <w:p w:rsidR="004D0184" w:rsidRDefault="004D0184" w:rsidP="004D0184">
      <w:pPr>
        <w:spacing w:line="300" w:lineRule="auto"/>
        <w:rPr>
          <w:rFonts w:ascii="宋体" w:hAnsi="宋体" w:cs="宋体"/>
          <w:b/>
          <w:color w:val="000000"/>
          <w:sz w:val="22"/>
          <w:vertAlign w:val="subscript"/>
        </w:rPr>
      </w:pPr>
      <w:r>
        <w:rPr>
          <w:b/>
          <w:bCs/>
        </w:rPr>
        <w:t>[0011]</w:t>
      </w:r>
      <w:r>
        <w:t>    </w:t>
      </w:r>
      <w:r>
        <w:t>（</w:t>
      </w:r>
      <w:r>
        <w:t>2</w:t>
      </w:r>
      <w:r>
        <w:t>）破粉碎和筛分粒级：用破碎机对废旧镁碳砖进行若干次破粉碎，并进行磁选、水化处理和干燥处理，再经双层震动筛筛分成粒径小于</w:t>
      </w:r>
      <w:r>
        <w:t>1mm</w:t>
      </w:r>
      <w:r>
        <w:t>、粒径</w:t>
      </w:r>
      <w:r>
        <w:t>1-3mm</w:t>
      </w:r>
      <w:r>
        <w:t>、粒径</w:t>
      </w:r>
      <w:r>
        <w:t>3-5mm</w:t>
      </w:r>
      <w:r>
        <w:t>三种直径的废旧镁碳砖颗粒及粉末状的废旧镁碳砖粉；</w:t>
      </w:r>
    </w:p>
    <w:p w:rsidR="004D0184" w:rsidRDefault="004D0184" w:rsidP="004D0184">
      <w:pPr>
        <w:spacing w:line="300" w:lineRule="auto"/>
        <w:rPr>
          <w:rFonts w:ascii="宋体" w:hAnsi="宋体" w:cs="宋体"/>
          <w:b/>
          <w:color w:val="000000"/>
          <w:sz w:val="22"/>
          <w:vertAlign w:val="subscript"/>
        </w:rPr>
      </w:pPr>
      <w:r>
        <w:rPr>
          <w:b/>
          <w:bCs/>
        </w:rPr>
        <w:t>[0012]</w:t>
      </w:r>
      <w:r>
        <w:t>    </w:t>
      </w:r>
      <w:r>
        <w:t>（</w:t>
      </w:r>
      <w:r>
        <w:t>3</w:t>
      </w:r>
      <w:r>
        <w:t>）按配比进行配料并搅拌：重量配比为粒径</w:t>
      </w:r>
      <w:r>
        <w:t>3-5mm</w:t>
      </w:r>
      <w:r>
        <w:t>的废旧镁碳砖颗粒</w:t>
      </w:r>
      <w:r>
        <w:t>15-30%</w:t>
      </w:r>
      <w:r>
        <w:t>，粒径</w:t>
      </w:r>
      <w:r>
        <w:t>1-3mm</w:t>
      </w:r>
      <w:r>
        <w:t>的废旧镁碳砖颗粒</w:t>
      </w:r>
      <w:r>
        <w:t>15-30%</w:t>
      </w:r>
      <w:r>
        <w:t>，粒径小于</w:t>
      </w:r>
      <w:r>
        <w:t>1mm</w:t>
      </w:r>
      <w:r>
        <w:t>的废旧镁碳砖颗粒</w:t>
      </w:r>
      <w:r>
        <w:t>15-25%</w:t>
      </w:r>
      <w:r>
        <w:t>，粒径</w:t>
      </w:r>
      <w:r>
        <w:t>1-3mm</w:t>
      </w:r>
      <w:r>
        <w:t>的叶腊石颗粒</w:t>
      </w:r>
      <w:r>
        <w:t>10-20%</w:t>
      </w:r>
      <w:r>
        <w:t>，添加剂</w:t>
      </w:r>
      <w:r>
        <w:t>0-4%</w:t>
      </w:r>
      <w:r>
        <w:t>，废旧镁碳砖粉</w:t>
      </w:r>
      <w:r>
        <w:t>0-25%</w:t>
      </w:r>
      <w:r>
        <w:t>，粘合剂</w:t>
      </w:r>
      <w:r>
        <w:t>3.5-4.5%</w:t>
      </w:r>
      <w:r>
        <w:t>；</w:t>
      </w:r>
    </w:p>
    <w:p w:rsidR="004D0184" w:rsidRDefault="004D0184" w:rsidP="004D0184">
      <w:pPr>
        <w:spacing w:line="300" w:lineRule="auto"/>
        <w:rPr>
          <w:rFonts w:ascii="宋体" w:hAnsi="宋体" w:cs="宋体"/>
          <w:b/>
          <w:color w:val="000000"/>
          <w:sz w:val="22"/>
          <w:vertAlign w:val="subscript"/>
        </w:rPr>
      </w:pPr>
      <w:r>
        <w:rPr>
          <w:b/>
          <w:bCs/>
        </w:rPr>
        <w:t>[0013]</w:t>
      </w:r>
      <w:r>
        <w:t>    </w:t>
      </w:r>
      <w:r>
        <w:t>（</w:t>
      </w:r>
      <w:r>
        <w:t>4</w:t>
      </w:r>
      <w:r>
        <w:t>）压力机压制成型；</w:t>
      </w:r>
    </w:p>
    <w:p w:rsidR="004D0184" w:rsidRDefault="004D0184" w:rsidP="004D0184">
      <w:pPr>
        <w:spacing w:line="300" w:lineRule="auto"/>
        <w:rPr>
          <w:rFonts w:ascii="宋体" w:hAnsi="宋体" w:cs="宋体"/>
          <w:b/>
          <w:color w:val="000000"/>
          <w:sz w:val="22"/>
          <w:vertAlign w:val="subscript"/>
        </w:rPr>
      </w:pPr>
      <w:r>
        <w:rPr>
          <w:b/>
          <w:bCs/>
        </w:rPr>
        <w:t>[0014]</w:t>
      </w:r>
      <w:r>
        <w:t>    </w:t>
      </w:r>
      <w:r>
        <w:t>（</w:t>
      </w:r>
      <w:r>
        <w:t>5</w:t>
      </w:r>
      <w:r>
        <w:t>）干燥和热处理。</w:t>
      </w:r>
    </w:p>
    <w:p w:rsidR="004D0184" w:rsidRDefault="004D0184" w:rsidP="004D0184">
      <w:pPr>
        <w:spacing w:line="300" w:lineRule="auto"/>
        <w:rPr>
          <w:rFonts w:ascii="宋体" w:hAnsi="宋体" w:cs="宋体"/>
          <w:b/>
          <w:color w:val="000000"/>
          <w:sz w:val="22"/>
          <w:vertAlign w:val="subscript"/>
        </w:rPr>
      </w:pPr>
      <w:r>
        <w:rPr>
          <w:b/>
          <w:bCs/>
        </w:rPr>
        <w:t>[0015]</w:t>
      </w:r>
      <w:r>
        <w:t>    </w:t>
      </w:r>
      <w:r>
        <w:t>作为优选，所述的步骤（</w:t>
      </w:r>
      <w:r>
        <w:t>5</w:t>
      </w:r>
      <w:r>
        <w:t>）中热处理的温度为</w:t>
      </w:r>
      <w:r>
        <w:t>160</w:t>
      </w:r>
      <w:r>
        <w:rPr>
          <w:rFonts w:ascii="宋体" w:eastAsia="宋体" w:hAnsi="宋体" w:cs="宋体" w:hint="eastAsia"/>
        </w:rPr>
        <w:t>℃</w:t>
      </w:r>
      <w:r>
        <w:t>至</w:t>
      </w:r>
      <w:r>
        <w:t>200</w:t>
      </w:r>
      <w:r>
        <w:rPr>
          <w:rFonts w:ascii="宋体" w:eastAsia="宋体" w:hAnsi="宋体" w:cs="宋体" w:hint="eastAsia"/>
        </w:rPr>
        <w:t>℃</w:t>
      </w:r>
      <w:r>
        <w:t>。其中，最适宜的热处理温度为</w:t>
      </w:r>
      <w:r>
        <w:t>180</w:t>
      </w:r>
      <w:r>
        <w:rPr>
          <w:rFonts w:ascii="宋体" w:eastAsia="宋体" w:hAnsi="宋体" w:cs="宋体" w:hint="eastAsia"/>
        </w:rPr>
        <w:t>℃</w:t>
      </w:r>
      <w:r>
        <w:t>。</w:t>
      </w:r>
    </w:p>
    <w:p w:rsidR="004D0184" w:rsidRDefault="004D0184" w:rsidP="004D0184">
      <w:pPr>
        <w:spacing w:line="300" w:lineRule="auto"/>
        <w:rPr>
          <w:rFonts w:ascii="宋体" w:hAnsi="宋体" w:cs="宋体"/>
          <w:b/>
          <w:color w:val="000000"/>
          <w:sz w:val="22"/>
          <w:vertAlign w:val="subscript"/>
        </w:rPr>
      </w:pPr>
      <w:r>
        <w:rPr>
          <w:b/>
          <w:bCs/>
        </w:rPr>
        <w:t>[0016]</w:t>
      </w:r>
      <w:r>
        <w:t>    </w:t>
      </w:r>
      <w:r>
        <w:t>本发明的有益效果是：通过添加一定量的叶腊石来提高膨胀性能，有效解决了废旧镁碳砖含有渣和杂质而膨胀量不足使得不能直接用于循环再利用的问题；叶腊石的低温相变促进了镁碳砖的烧结，强度更高，尤其是高温下反应后的结合强度更好，可以应用于钢包的包口部位，节约资源，减少排放。</w:t>
      </w:r>
    </w:p>
    <w:p w:rsidR="002539B0" w:rsidRPr="004D0184" w:rsidRDefault="002539B0"/>
    <w:sectPr w:rsidR="002539B0" w:rsidRPr="004D0184" w:rsidSect="00626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FAD" w:rsidRDefault="001D0FAD" w:rsidP="002539B0">
      <w:r>
        <w:separator/>
      </w:r>
    </w:p>
  </w:endnote>
  <w:endnote w:type="continuationSeparator" w:id="1">
    <w:p w:rsidR="001D0FAD" w:rsidRDefault="001D0FAD"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FAD" w:rsidRDefault="001D0FAD" w:rsidP="002539B0">
      <w:r>
        <w:separator/>
      </w:r>
    </w:p>
  </w:footnote>
  <w:footnote w:type="continuationSeparator" w:id="1">
    <w:p w:rsidR="001D0FAD" w:rsidRDefault="001D0FAD" w:rsidP="002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1D0FAD"/>
    <w:rsid w:val="002539B0"/>
    <w:rsid w:val="004D0184"/>
    <w:rsid w:val="0062670F"/>
    <w:rsid w:val="00C71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Sky123.Org</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2015-10-09T13:20:00Z</dcterms:modified>
</cp:coreProperties>
</file>