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A0F" w:rsidRDefault="003A0A0F" w:rsidP="003A0A0F">
      <w:pPr>
        <w:ind w:firstLineChars="200" w:firstLine="420"/>
        <w:jc w:val="center"/>
        <w:rPr>
          <w:rFonts w:hint="eastAsia"/>
        </w:rPr>
      </w:pPr>
      <w:r>
        <w:rPr>
          <w:rFonts w:hint="eastAsia"/>
        </w:rPr>
        <w:t>具体实施方式</w:t>
      </w:r>
    </w:p>
    <w:p w:rsidR="003A0A0F" w:rsidRDefault="003A0A0F" w:rsidP="003A0A0F">
      <w:pPr>
        <w:ind w:firstLineChars="200" w:firstLine="420"/>
        <w:rPr>
          <w:rFonts w:hint="eastAsia"/>
        </w:rPr>
      </w:pPr>
      <w:r>
        <w:rPr>
          <w:rFonts w:hint="eastAsia"/>
        </w:rPr>
        <w:t>下面用非限制性实施例进一步描述本发明。</w:t>
      </w:r>
      <w:r>
        <w:rPr>
          <w:rFonts w:hint="eastAsia"/>
        </w:rPr>
        <w:t xml:space="preserve"> 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A0A0F" w:rsidRDefault="003A0A0F" w:rsidP="003A0A0F">
      <w:pPr>
        <w:ind w:firstLineChars="200" w:firstLine="420"/>
        <w:rPr>
          <w:rFonts w:hint="eastAsia"/>
        </w:rPr>
      </w:pPr>
      <w:r>
        <w:rPr>
          <w:rFonts w:hint="eastAsia"/>
        </w:rPr>
        <w:t>实施例一：在</w:t>
      </w:r>
      <w:r>
        <w:rPr>
          <w:rFonts w:hint="eastAsia"/>
        </w:rPr>
        <w:t>A</w:t>
      </w:r>
      <w:r>
        <w:rPr>
          <w:rFonts w:hint="eastAsia"/>
        </w:rPr>
        <w:t>钢厂中间包施工现场，将组分为：表面处理过的高钙原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料</w:t>
      </w:r>
      <w:r>
        <w:rPr>
          <w:rFonts w:hint="eastAsia"/>
        </w:rPr>
        <w:t>65</w:t>
      </w:r>
      <w:r>
        <w:rPr>
          <w:rFonts w:hint="eastAsia"/>
        </w:rPr>
        <w:t>％，低钙镁砂</w:t>
      </w:r>
      <w:r>
        <w:rPr>
          <w:rFonts w:hint="eastAsia"/>
        </w:rPr>
        <w:t>25</w:t>
      </w:r>
      <w:r>
        <w:rPr>
          <w:rFonts w:hint="eastAsia"/>
        </w:rPr>
        <w:t>％，三聚磷酸钠</w:t>
      </w:r>
      <w:r>
        <w:rPr>
          <w:rFonts w:hint="eastAsia"/>
        </w:rPr>
        <w:t>2</w:t>
      </w:r>
      <w:r>
        <w:rPr>
          <w:rFonts w:hint="eastAsia"/>
        </w:rPr>
        <w:t>％，粘土</w:t>
      </w:r>
      <w:r>
        <w:rPr>
          <w:rFonts w:hint="eastAsia"/>
        </w:rPr>
        <w:t>5</w:t>
      </w:r>
      <w:r>
        <w:rPr>
          <w:rFonts w:hint="eastAsia"/>
        </w:rPr>
        <w:t>％，硅微粉</w:t>
      </w:r>
      <w:r>
        <w:rPr>
          <w:rFonts w:hint="eastAsia"/>
        </w:rPr>
        <w:t>3</w:t>
      </w:r>
      <w:r>
        <w:rPr>
          <w:rFonts w:hint="eastAsia"/>
        </w:rPr>
        <w:t>％的涂料混和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物倒入泥浆搅拌机内加水</w:t>
      </w:r>
      <w:r>
        <w:rPr>
          <w:rFonts w:hint="eastAsia"/>
        </w:rPr>
        <w:t>15</w:t>
      </w:r>
      <w:r>
        <w:rPr>
          <w:rFonts w:hint="eastAsia"/>
        </w:rPr>
        <w:t>％搅拌</w:t>
      </w:r>
      <w:r>
        <w:rPr>
          <w:rFonts w:hint="eastAsia"/>
        </w:rPr>
        <w:t>15</w:t>
      </w:r>
      <w:r>
        <w:rPr>
          <w:rFonts w:hint="eastAsia"/>
        </w:rPr>
        <w:t>分钟后进行中间包的涂抹，养生</w:t>
      </w:r>
      <w:r>
        <w:rPr>
          <w:rFonts w:hint="eastAsia"/>
        </w:rPr>
        <w:t>3</w:t>
      </w:r>
      <w:r>
        <w:rPr>
          <w:rFonts w:hint="eastAsia"/>
        </w:rPr>
        <w:t>小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时后烘烤到</w:t>
      </w:r>
      <w:r>
        <w:rPr>
          <w:rFonts w:hint="eastAsia"/>
        </w:rPr>
        <w:t>1100</w:t>
      </w:r>
      <w:r>
        <w:rPr>
          <w:rFonts w:hint="eastAsia"/>
        </w:rPr>
        <w:t>℃开始受钢，钢种为优质钢，连浇</w:t>
      </w:r>
      <w:r>
        <w:rPr>
          <w:rFonts w:hint="eastAsia"/>
        </w:rPr>
        <w:t>6</w:t>
      </w:r>
      <w:r>
        <w:rPr>
          <w:rFonts w:hint="eastAsia"/>
        </w:rPr>
        <w:t>炉，受钢时间</w:t>
      </w:r>
      <w:r>
        <w:rPr>
          <w:rFonts w:hint="eastAsia"/>
        </w:rPr>
        <w:t>420</w:t>
      </w:r>
      <w:r>
        <w:rPr>
          <w:rFonts w:hint="eastAsia"/>
        </w:rPr>
        <w:t>分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钟，熔损不明显，冷却后自动解体。</w:t>
      </w:r>
      <w:r>
        <w:rPr>
          <w:rFonts w:hint="eastAsia"/>
        </w:rPr>
        <w:t xml:space="preserve"> 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A0A0F" w:rsidRDefault="003A0A0F" w:rsidP="003A0A0F">
      <w:pPr>
        <w:ind w:firstLineChars="200" w:firstLine="420"/>
        <w:rPr>
          <w:rFonts w:hint="eastAsia"/>
        </w:rPr>
      </w:pPr>
      <w:r>
        <w:rPr>
          <w:rFonts w:hint="eastAsia"/>
        </w:rPr>
        <w:t>实施例二：在</w:t>
      </w:r>
      <w:r>
        <w:rPr>
          <w:rFonts w:hint="eastAsia"/>
        </w:rPr>
        <w:t>A</w:t>
      </w:r>
      <w:r>
        <w:rPr>
          <w:rFonts w:hint="eastAsia"/>
        </w:rPr>
        <w:t>钢厂中间包施工现场，将组分为：表面处理过高钙原料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85</w:t>
      </w:r>
      <w:r>
        <w:rPr>
          <w:rFonts w:hint="eastAsia"/>
        </w:rPr>
        <w:t>％，低钙镁砂</w:t>
      </w:r>
      <w:r>
        <w:rPr>
          <w:rFonts w:hint="eastAsia"/>
        </w:rPr>
        <w:t>5</w:t>
      </w:r>
      <w:r>
        <w:rPr>
          <w:rFonts w:hint="eastAsia"/>
        </w:rPr>
        <w:t>％，六偏磷酸钠</w:t>
      </w:r>
      <w:r>
        <w:rPr>
          <w:rFonts w:hint="eastAsia"/>
        </w:rPr>
        <w:t>5</w:t>
      </w:r>
      <w:r>
        <w:rPr>
          <w:rFonts w:hint="eastAsia"/>
        </w:rPr>
        <w:t>％，粘土</w:t>
      </w:r>
      <w:r>
        <w:rPr>
          <w:rFonts w:hint="eastAsia"/>
        </w:rPr>
        <w:t>2.8</w:t>
      </w:r>
      <w:r>
        <w:rPr>
          <w:rFonts w:hint="eastAsia"/>
        </w:rPr>
        <w:t>％，硅微粉</w:t>
      </w:r>
      <w:r>
        <w:rPr>
          <w:rFonts w:hint="eastAsia"/>
        </w:rPr>
        <w:t>0.2</w:t>
      </w:r>
      <w:r>
        <w:rPr>
          <w:rFonts w:hint="eastAsia"/>
        </w:rPr>
        <w:t>％，纸纤维</w:t>
      </w:r>
      <w:r>
        <w:rPr>
          <w:rFonts w:hint="eastAsia"/>
        </w:rPr>
        <w:t>2</w:t>
      </w:r>
      <w:r>
        <w:rPr>
          <w:rFonts w:hint="eastAsia"/>
        </w:rPr>
        <w:t>％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的涂料混和物倒入泥浆搅拌机内加水</w:t>
      </w:r>
      <w:r>
        <w:rPr>
          <w:rFonts w:hint="eastAsia"/>
        </w:rPr>
        <w:t>18</w:t>
      </w:r>
      <w:r>
        <w:rPr>
          <w:rFonts w:hint="eastAsia"/>
        </w:rPr>
        <w:t>％搅拌</w:t>
      </w:r>
      <w:r>
        <w:rPr>
          <w:rFonts w:hint="eastAsia"/>
        </w:rPr>
        <w:t>15</w:t>
      </w:r>
      <w:r>
        <w:rPr>
          <w:rFonts w:hint="eastAsia"/>
        </w:rPr>
        <w:t>分钟后进行中间包的涂抹，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养生</w:t>
      </w:r>
      <w:r>
        <w:rPr>
          <w:rFonts w:hint="eastAsia"/>
        </w:rPr>
        <w:t>3</w:t>
      </w:r>
      <w:r>
        <w:rPr>
          <w:rFonts w:hint="eastAsia"/>
        </w:rPr>
        <w:t>小时后烘烤到</w:t>
      </w:r>
      <w:r>
        <w:rPr>
          <w:rFonts w:hint="eastAsia"/>
        </w:rPr>
        <w:t>1100</w:t>
      </w:r>
      <w:r>
        <w:rPr>
          <w:rFonts w:hint="eastAsia"/>
        </w:rPr>
        <w:t>℃开始受钢，钢种为普通钢，连浇</w:t>
      </w:r>
      <w:r>
        <w:rPr>
          <w:rFonts w:hint="eastAsia"/>
        </w:rPr>
        <w:t>11</w:t>
      </w:r>
      <w:r>
        <w:rPr>
          <w:rFonts w:hint="eastAsia"/>
        </w:rPr>
        <w:t>炉，受钢时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间</w:t>
      </w:r>
      <w:r>
        <w:rPr>
          <w:rFonts w:hint="eastAsia"/>
        </w:rPr>
        <w:t>600</w:t>
      </w:r>
      <w:r>
        <w:rPr>
          <w:rFonts w:hint="eastAsia"/>
        </w:rPr>
        <w:t>分钟，熔损明显，冷却后自动解体。</w:t>
      </w:r>
      <w:r>
        <w:rPr>
          <w:rFonts w:hint="eastAsia"/>
        </w:rPr>
        <w:t xml:space="preserve"> 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A0A0F" w:rsidRPr="006D4A12" w:rsidRDefault="003A0A0F" w:rsidP="003A0A0F">
      <w:pPr>
        <w:ind w:firstLineChars="200" w:firstLine="420"/>
      </w:pPr>
      <w:r>
        <w:rPr>
          <w:rFonts w:hint="eastAsia"/>
        </w:rPr>
        <w:t>实施例三：在</w:t>
      </w:r>
      <w:r>
        <w:rPr>
          <w:rFonts w:hint="eastAsia"/>
        </w:rPr>
        <w:t>A</w:t>
      </w:r>
      <w:r>
        <w:rPr>
          <w:rFonts w:hint="eastAsia"/>
        </w:rPr>
        <w:t>钢厂中间包施工现场，将组分为：表面处理过高钙原料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79.6</w:t>
      </w:r>
      <w:r>
        <w:rPr>
          <w:rFonts w:hint="eastAsia"/>
        </w:rPr>
        <w:t>％，低钙镁砂</w:t>
      </w:r>
      <w:r>
        <w:rPr>
          <w:rFonts w:hint="eastAsia"/>
        </w:rPr>
        <w:t>18</w:t>
      </w:r>
      <w:r>
        <w:rPr>
          <w:rFonts w:hint="eastAsia"/>
        </w:rPr>
        <w:t>％，三聚磷酸钠</w:t>
      </w:r>
      <w:r>
        <w:rPr>
          <w:rFonts w:hint="eastAsia"/>
        </w:rPr>
        <w:t>1</w:t>
      </w:r>
      <w:r>
        <w:rPr>
          <w:rFonts w:hint="eastAsia"/>
        </w:rPr>
        <w:t>％，粘土</w:t>
      </w:r>
      <w:r>
        <w:rPr>
          <w:rFonts w:hint="eastAsia"/>
        </w:rPr>
        <w:t>1</w:t>
      </w:r>
      <w:r>
        <w:rPr>
          <w:rFonts w:hint="eastAsia"/>
        </w:rPr>
        <w:t>％，硅微粉</w:t>
      </w:r>
      <w:r>
        <w:rPr>
          <w:rFonts w:hint="eastAsia"/>
        </w:rPr>
        <w:t>0.2</w:t>
      </w:r>
      <w:r>
        <w:rPr>
          <w:rFonts w:hint="eastAsia"/>
        </w:rPr>
        <w:t>％，纸纤维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0.2</w:t>
      </w:r>
      <w:r>
        <w:rPr>
          <w:rFonts w:hint="eastAsia"/>
        </w:rPr>
        <w:t>％的涂料混和物倒入泥浆搅拌机内加水</w:t>
      </w:r>
      <w:r>
        <w:rPr>
          <w:rFonts w:hint="eastAsia"/>
        </w:rPr>
        <w:t>16</w:t>
      </w:r>
      <w:r>
        <w:rPr>
          <w:rFonts w:hint="eastAsia"/>
        </w:rPr>
        <w:t>％搅拌</w:t>
      </w:r>
      <w:r>
        <w:rPr>
          <w:rFonts w:hint="eastAsia"/>
        </w:rPr>
        <w:t>15</w:t>
      </w:r>
      <w:r>
        <w:rPr>
          <w:rFonts w:hint="eastAsia"/>
        </w:rPr>
        <w:t>分钟后进行中间包的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涂抹，养生</w:t>
      </w:r>
      <w:r>
        <w:rPr>
          <w:rFonts w:hint="eastAsia"/>
        </w:rPr>
        <w:t>3</w:t>
      </w:r>
      <w:r>
        <w:rPr>
          <w:rFonts w:hint="eastAsia"/>
        </w:rPr>
        <w:t>小时后烘烤到</w:t>
      </w:r>
      <w:r>
        <w:rPr>
          <w:rFonts w:hint="eastAsia"/>
        </w:rPr>
        <w:t>1100</w:t>
      </w:r>
      <w:r>
        <w:rPr>
          <w:rFonts w:hint="eastAsia"/>
        </w:rPr>
        <w:t>℃开始受钢，钢种为普通钢，连浇</w:t>
      </w:r>
      <w:r>
        <w:rPr>
          <w:rFonts w:hint="eastAsia"/>
        </w:rPr>
        <w:t>10</w:t>
      </w:r>
      <w:r>
        <w:rPr>
          <w:rFonts w:hint="eastAsia"/>
        </w:rPr>
        <w:t>炉，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受钢时间</w:t>
      </w:r>
      <w:r>
        <w:rPr>
          <w:rFonts w:hint="eastAsia"/>
        </w:rPr>
        <w:t>550</w:t>
      </w:r>
      <w:r>
        <w:rPr>
          <w:rFonts w:hint="eastAsia"/>
        </w:rPr>
        <w:t>分钟，熔损不明显，冷却后自动解体。</w:t>
      </w:r>
      <w:r>
        <w:rPr>
          <w:rFonts w:hint="eastAsia"/>
        </w:rPr>
        <w:t xml:space="preserve"> </w:t>
      </w:r>
      <w:r>
        <w:t>  </w:t>
      </w:r>
    </w:p>
    <w:p w:rsidR="00BC74A6" w:rsidRPr="003A0A0F" w:rsidRDefault="00BC74A6"/>
    <w:sectPr w:rsidR="00BC74A6" w:rsidRPr="003A0A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4A6" w:rsidRDefault="00BC74A6" w:rsidP="003A0A0F">
      <w:pPr>
        <w:ind w:firstLine="480"/>
      </w:pPr>
      <w:r>
        <w:separator/>
      </w:r>
    </w:p>
  </w:endnote>
  <w:endnote w:type="continuationSeparator" w:id="1">
    <w:p w:rsidR="00BC74A6" w:rsidRDefault="00BC74A6" w:rsidP="003A0A0F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4A6" w:rsidRDefault="00BC74A6" w:rsidP="003A0A0F">
      <w:pPr>
        <w:ind w:firstLine="480"/>
      </w:pPr>
      <w:r>
        <w:separator/>
      </w:r>
    </w:p>
  </w:footnote>
  <w:footnote w:type="continuationSeparator" w:id="1">
    <w:p w:rsidR="00BC74A6" w:rsidRDefault="00BC74A6" w:rsidP="003A0A0F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0A0F"/>
    <w:rsid w:val="003A0A0F"/>
    <w:rsid w:val="00BC7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0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0A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0A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0A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>Sky123.Org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2015-06-15T08:11:00Z</dcterms:created>
  <dcterms:modified xsi:type="dcterms:W3CDTF">2015-06-15T08:11:00Z</dcterms:modified>
</cp:coreProperties>
</file>