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05F9" w:rsidRDefault="005B05F9" w:rsidP="005B05F9">
      <w:pPr>
        <w:jc w:val="center"/>
        <w:rPr>
          <w:rFonts w:hint="eastAsia"/>
          <w:b/>
        </w:rPr>
      </w:pPr>
      <w:r w:rsidRPr="005B05F9">
        <w:rPr>
          <w:rFonts w:hint="eastAsia"/>
          <w:b/>
        </w:rPr>
        <w:t>说明书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本实用新型涉及一种改进的连铸中间包挡渣堰。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中间包，作为炼钢工序最后一个盛装液态钢水的容器，如何最大限度的发挥其冶金功能，一直是连铸工作者关心的问题。在中间包内设置挡渣堰是最常用的手段之一，其主要功能一是挡往大包的下渣，二是调整中间包流场。原来使用的挡渣堰的重量在</w:t>
      </w:r>
      <w:r>
        <w:rPr>
          <w:rFonts w:hint="eastAsia"/>
        </w:rPr>
        <w:t>100</w:t>
      </w:r>
      <w:r>
        <w:rPr>
          <w:rFonts w:hint="eastAsia"/>
        </w:rPr>
        <w:t>公斤左右，因此采用吊环结构，中间包装配时使用行车吊车吊装，由于吊环为外露式，主要存在以下缺陷：在运输过程吊环容易受到撞击造成吊环变形而无法吊运，严重时对吊环附近的材料造成损坏，使挡渣堰报废。另外，传统的中间包挡渣堰、坝还存在如下问题，</w:t>
      </w:r>
      <w:r>
        <w:rPr>
          <w:rFonts w:hint="eastAsia"/>
        </w:rPr>
        <w:t>1</w:t>
      </w:r>
      <w:r>
        <w:rPr>
          <w:rFonts w:hint="eastAsia"/>
        </w:rPr>
        <w:t>、中间包内的平均钢流速度仍较快，无法较好的增加钢水在中间包内的停留时间。</w:t>
      </w:r>
      <w:r>
        <w:rPr>
          <w:rFonts w:hint="eastAsia"/>
        </w:rPr>
        <w:t>2</w:t>
      </w:r>
      <w:r>
        <w:rPr>
          <w:rFonts w:hint="eastAsia"/>
        </w:rPr>
        <w:t>、钢水在挡堰及挡坝表面流速较快，容易造成挡堰及挡坝的耐材熔损，降低中间包使用寿命。</w:t>
      </w:r>
      <w:r>
        <w:rPr>
          <w:rFonts w:hint="eastAsia"/>
        </w:rPr>
        <w:t>3</w:t>
      </w:r>
      <w:r>
        <w:rPr>
          <w:rFonts w:hint="eastAsia"/>
        </w:rPr>
        <w:t>、挡渣堰、坝熔损后无法起到挡堰的作用，其耐材熔入钢中增加钢水内的夹杂，对连铸坯质量造成不利影响。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发明内容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本实用新型的目的在于提供一种改进的连铸中间包挡渣堰，能有效的使中间包内钢水中的夹杂物上浮并被中间包覆盖剂吸收，同时能够避免吊环在运输途中受到撞击，增加挡渣堰抵抗钢水侵蚀的能力。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的目的是这样实现的，一种改进的连铸中间包挡渣堰，包括挡渣堰本体，在挡渣堰本体的顶面两侧分别设置着一个凹槽，凹槽底面上设置着吊耳，挡渣堰本体的前后表面均为斜面，挡渣堰本体的纵剖面呈等腰梯形，挡渣堰本体内由上到下水平间隔设置着三块镁碳砖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本实用新型对吊环结构进行改进，将吊环位置改为下凹式，避免吊环在运输途中受到撞击。在挡渣堰中预埋</w:t>
      </w:r>
      <w:r>
        <w:rPr>
          <w:rFonts w:hint="eastAsia"/>
        </w:rPr>
        <w:t>3</w:t>
      </w:r>
      <w:r>
        <w:rPr>
          <w:rFonts w:hint="eastAsia"/>
        </w:rPr>
        <w:t>块镁碳砖，用来增加挡渣堰抵抗钢水侵蚀的能力，提高了耐材使用寿命，挡渣效果提高，可以提高连铸坯质量。其结构强度高，能有效的使中间包内钢水中的夹杂物上浮并被中间包覆盖剂吸收，同时能够避免吊环在运输途中受到撞击，增加挡渣堰抵抗钢水侵蚀的能力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附图说明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>下面将结合附图对本实用新型作进一步详细的说明。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为本实用新型的主视结构示意图；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为本实用新型的侧视结构示意图。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具体实施方式</w:t>
      </w:r>
      <w:r>
        <w:rPr>
          <w:rFonts w:hint="eastAsia"/>
        </w:rPr>
        <w:t xml:space="preserve">  </w:t>
      </w:r>
    </w:p>
    <w:p w:rsidR="005B05F9" w:rsidRDefault="005B05F9" w:rsidP="005B05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一种改进的连铸中间包挡渣堰，如图</w:t>
      </w:r>
      <w:r>
        <w:rPr>
          <w:rFonts w:hint="eastAsia"/>
        </w:rPr>
        <w:t>1</w:t>
      </w:r>
      <w:r>
        <w:rPr>
          <w:rFonts w:hint="eastAsia"/>
        </w:rPr>
        <w:t>、图</w:t>
      </w:r>
      <w:r>
        <w:rPr>
          <w:rFonts w:hint="eastAsia"/>
        </w:rPr>
        <w:t>2</w:t>
      </w:r>
      <w:r>
        <w:rPr>
          <w:rFonts w:hint="eastAsia"/>
        </w:rPr>
        <w:t>所示，包括挡渣堰本体</w:t>
      </w:r>
      <w:r>
        <w:rPr>
          <w:rFonts w:hint="eastAsia"/>
        </w:rPr>
        <w:t>2</w:t>
      </w:r>
      <w:r>
        <w:rPr>
          <w:rFonts w:hint="eastAsia"/>
        </w:rPr>
        <w:t>，在挡渣堰本体</w:t>
      </w:r>
      <w:r>
        <w:rPr>
          <w:rFonts w:hint="eastAsia"/>
        </w:rPr>
        <w:t>2</w:t>
      </w:r>
      <w:r>
        <w:rPr>
          <w:rFonts w:hint="eastAsia"/>
        </w:rPr>
        <w:t>的顶面两侧分别设置着一个凹槽，凹槽底面上设置着吊耳</w:t>
      </w:r>
      <w:r>
        <w:rPr>
          <w:rFonts w:hint="eastAsia"/>
        </w:rPr>
        <w:t>1</w:t>
      </w:r>
      <w:r>
        <w:rPr>
          <w:rFonts w:hint="eastAsia"/>
        </w:rPr>
        <w:t>，挡渣堰本体</w:t>
      </w:r>
      <w:r>
        <w:rPr>
          <w:rFonts w:hint="eastAsia"/>
        </w:rPr>
        <w:t>2</w:t>
      </w:r>
      <w:r>
        <w:rPr>
          <w:rFonts w:hint="eastAsia"/>
        </w:rPr>
        <w:t>的前后表面均为斜面，挡渣堰本体</w:t>
      </w:r>
      <w:r>
        <w:rPr>
          <w:rFonts w:hint="eastAsia"/>
        </w:rPr>
        <w:t>2</w:t>
      </w:r>
      <w:r>
        <w:rPr>
          <w:rFonts w:hint="eastAsia"/>
        </w:rPr>
        <w:t>的纵剖面呈等腰梯形，挡渣堰本体</w:t>
      </w:r>
      <w:r>
        <w:rPr>
          <w:rFonts w:hint="eastAsia"/>
        </w:rPr>
        <w:t>2</w:t>
      </w:r>
      <w:r>
        <w:rPr>
          <w:rFonts w:hint="eastAsia"/>
        </w:rPr>
        <w:t>内由上到下水平间隔设置着三块镁碳砖</w:t>
      </w: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5B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E1" w:rsidRDefault="000C77E1" w:rsidP="005B05F9">
      <w:r>
        <w:separator/>
      </w:r>
    </w:p>
  </w:endnote>
  <w:endnote w:type="continuationSeparator" w:id="1">
    <w:p w:rsidR="000C77E1" w:rsidRDefault="000C77E1" w:rsidP="005B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E1" w:rsidRDefault="000C77E1" w:rsidP="005B05F9">
      <w:r>
        <w:separator/>
      </w:r>
    </w:p>
  </w:footnote>
  <w:footnote w:type="continuationSeparator" w:id="1">
    <w:p w:rsidR="000C77E1" w:rsidRDefault="000C77E1" w:rsidP="005B0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5F9"/>
    <w:rsid w:val="000C77E1"/>
    <w:rsid w:val="005B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Sky123.Org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2015-06-08T08:06:00Z</dcterms:created>
  <dcterms:modified xsi:type="dcterms:W3CDTF">2015-06-08T08:07:00Z</dcterms:modified>
</cp:coreProperties>
</file>