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89" w:rsidRPr="007A5189" w:rsidRDefault="007A5189" w:rsidP="007A5189">
      <w:pPr>
        <w:jc w:val="center"/>
        <w:rPr>
          <w:rFonts w:hint="eastAsia"/>
          <w:b/>
        </w:rPr>
      </w:pPr>
      <w:r w:rsidRPr="007A5189">
        <w:rPr>
          <w:rFonts w:hint="eastAsia"/>
          <w:b/>
        </w:rPr>
        <w:t>具体实施方式</w:t>
      </w:r>
    </w:p>
    <w:p w:rsidR="007A5189" w:rsidRDefault="007A5189" w:rsidP="007A5189">
      <w:pPr>
        <w:rPr>
          <w:rFonts w:hint="eastAsia"/>
        </w:rPr>
      </w:pPr>
      <w:r>
        <w:rPr>
          <w:rFonts w:hint="eastAsia"/>
        </w:rPr>
        <w:t>本发明的电炉喷补料的具体实施例：</w:t>
      </w:r>
      <w:r>
        <w:rPr>
          <w:rFonts w:hint="eastAsia"/>
        </w:rPr>
        <w:t xml:space="preserve"> </w:t>
      </w:r>
    </w:p>
    <w:p w:rsidR="007A5189" w:rsidRDefault="007A5189" w:rsidP="007A5189">
      <w:r>
        <w:t xml:space="preserve"> </w:t>
      </w:r>
    </w:p>
    <w:p w:rsidR="007A5189" w:rsidRDefault="007A5189" w:rsidP="007A518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本发明的电炉喷补料在广州钢铁厂</w:t>
      </w:r>
      <w:r>
        <w:rPr>
          <w:rFonts w:hint="eastAsia"/>
        </w:rPr>
        <w:t>40</w:t>
      </w:r>
      <w:r>
        <w:rPr>
          <w:rFonts w:hint="eastAsia"/>
        </w:rPr>
        <w:t>吨超高功率电炉、张家港永新钢铁公司</w:t>
      </w:r>
      <w:r>
        <w:rPr>
          <w:rFonts w:hint="eastAsia"/>
        </w:rPr>
        <w:t>70</w:t>
      </w:r>
      <w:r>
        <w:rPr>
          <w:rFonts w:hint="eastAsia"/>
        </w:rPr>
        <w:t>吨超高功率电炉和锡兴钢铁公司</w:t>
      </w:r>
      <w:r>
        <w:rPr>
          <w:rFonts w:hint="eastAsia"/>
        </w:rPr>
        <w:t>34</w:t>
      </w:r>
      <w:r>
        <w:rPr>
          <w:rFonts w:hint="eastAsia"/>
        </w:rPr>
        <w:t>吨超高功率电炉上进行了多次工业使用试验，未发现喷补层脱落和剥落现象，喷补层烧结</w:t>
      </w:r>
      <w:r>
        <w:rPr>
          <w:rFonts w:hint="eastAsia"/>
        </w:rPr>
        <w:t>5</w:t>
      </w:r>
      <w:r>
        <w:rPr>
          <w:rFonts w:hint="eastAsia"/>
        </w:rPr>
        <w:t>分钟后具有</w:t>
      </w:r>
      <w:r>
        <w:rPr>
          <w:rFonts w:hint="eastAsia"/>
        </w:rPr>
        <w:t xml:space="preserve"> </w:t>
      </w:r>
    </w:p>
    <w:p w:rsidR="007A5189" w:rsidRDefault="007A5189" w:rsidP="007A5189"/>
    <w:p w:rsidR="007A5189" w:rsidRDefault="007A5189" w:rsidP="007A5189">
      <w:pPr>
        <w:rPr>
          <w:rFonts w:hint="eastAsia"/>
        </w:rPr>
      </w:pPr>
      <w:r>
        <w:rPr>
          <w:rFonts w:hint="eastAsia"/>
        </w:rPr>
        <w:t>较高的强度，用钢渣棒凿，喷补层坚硬无凿痕，经</w:t>
      </w:r>
      <w:r>
        <w:rPr>
          <w:rFonts w:hint="eastAsia"/>
        </w:rPr>
        <w:t>120</w:t>
      </w:r>
      <w:r>
        <w:rPr>
          <w:rFonts w:hint="eastAsia"/>
        </w:rPr>
        <w:t>～</w:t>
      </w:r>
      <w:r>
        <w:rPr>
          <w:rFonts w:hint="eastAsia"/>
        </w:rPr>
        <w:t>150</w:t>
      </w:r>
      <w:r>
        <w:rPr>
          <w:rFonts w:hint="eastAsia"/>
        </w:rPr>
        <w:t>分钟冶炼使用，渣线喷补层残存量在</w:t>
      </w:r>
      <w:r>
        <w:rPr>
          <w:rFonts w:hint="eastAsia"/>
        </w:rPr>
        <w:t>2/3</w:t>
      </w:r>
      <w:r>
        <w:rPr>
          <w:rFonts w:hint="eastAsia"/>
        </w:rPr>
        <w:t>，并与炉衬联结为一体。经张家港永新钢铁公司</w:t>
      </w:r>
      <w:r>
        <w:rPr>
          <w:rFonts w:hint="eastAsia"/>
        </w:rPr>
        <w:t>70</w:t>
      </w:r>
      <w:r>
        <w:rPr>
          <w:rFonts w:hint="eastAsia"/>
        </w:rPr>
        <w:t>吨超高功率电炉、广州钢厂</w:t>
      </w:r>
      <w:r>
        <w:rPr>
          <w:rFonts w:hint="eastAsia"/>
        </w:rPr>
        <w:t>40</w:t>
      </w:r>
      <w:r>
        <w:rPr>
          <w:rFonts w:hint="eastAsia"/>
        </w:rPr>
        <w:t>吨超高功率电炉试用，喷补料的消耗分别为</w:t>
      </w:r>
      <w:r>
        <w:rPr>
          <w:rFonts w:hint="eastAsia"/>
        </w:rPr>
        <w:t>7.56kg/t</w:t>
      </w:r>
      <w:r>
        <w:rPr>
          <w:rFonts w:hint="eastAsia"/>
        </w:rPr>
        <w:t>钢和</w:t>
      </w:r>
      <w:r>
        <w:rPr>
          <w:rFonts w:hint="eastAsia"/>
        </w:rPr>
        <w:t>11kg/t</w:t>
      </w:r>
      <w:r>
        <w:rPr>
          <w:rFonts w:hint="eastAsia"/>
        </w:rPr>
        <w:t>钢。（日本引进的喷补料消耗为</w:t>
      </w:r>
      <w:r>
        <w:rPr>
          <w:rFonts w:hint="eastAsia"/>
        </w:rPr>
        <w:t>8.64kg/t</w:t>
      </w:r>
      <w:r>
        <w:rPr>
          <w:rFonts w:hint="eastAsia"/>
        </w:rPr>
        <w:t>钢和</w:t>
      </w:r>
      <w:r>
        <w:rPr>
          <w:rFonts w:hint="eastAsia"/>
        </w:rPr>
        <w:t>11kg/t</w:t>
      </w:r>
      <w:r>
        <w:rPr>
          <w:rFonts w:hint="eastAsia"/>
        </w:rPr>
        <w:t>吨），其耐蚀性达到和超过了引进产品的实物水平。</w:t>
      </w:r>
      <w:r>
        <w:rPr>
          <w:rFonts w:hint="eastAsia"/>
        </w:rPr>
        <w:t xml:space="preserve"> </w:t>
      </w:r>
    </w:p>
    <w:p w:rsidR="007A5189" w:rsidRDefault="007A5189" w:rsidP="007A5189">
      <w:r>
        <w:t xml:space="preserve"> </w:t>
      </w:r>
    </w:p>
    <w:p w:rsidR="007A5189" w:rsidRDefault="007A5189" w:rsidP="007A518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>是上述实施例的电炉喷补料的配比</w:t>
      </w:r>
      <w:r>
        <w:rPr>
          <w:rFonts w:hint="eastAsia"/>
        </w:rPr>
        <w:t xml:space="preserve"> </w:t>
      </w:r>
    </w:p>
    <w:p w:rsidR="007A5189" w:rsidRDefault="007A5189" w:rsidP="007A5189">
      <w:r>
        <w:t xml:space="preserve"> </w:t>
      </w:r>
    </w:p>
    <w:p w:rsidR="007A5189" w:rsidRDefault="007A5189" w:rsidP="007A518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附表</w:t>
      </w:r>
      <w:r>
        <w:rPr>
          <w:rFonts w:hint="eastAsia"/>
        </w:rPr>
        <w:t>1</w:t>
      </w:r>
    </w:p>
    <w:p w:rsidR="00000000" w:rsidRDefault="007A518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143250" cy="2362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89" w:rsidRDefault="007A5189" w:rsidP="007A5189">
      <w:pPr>
        <w:rPr>
          <w:rFonts w:hint="eastAsia"/>
        </w:rPr>
      </w:pPr>
      <w:r>
        <w:rPr>
          <w:rFonts w:hint="eastAsia"/>
        </w:rPr>
        <w:t>本发明的喷补料具有下述优点：</w:t>
      </w:r>
      <w:r>
        <w:rPr>
          <w:rFonts w:hint="eastAsia"/>
        </w:rPr>
        <w:t xml:space="preserve"> </w:t>
      </w:r>
    </w:p>
    <w:p w:rsidR="007A5189" w:rsidRDefault="007A5189" w:rsidP="007A5189">
      <w:r>
        <w:t xml:space="preserve"> </w:t>
      </w:r>
    </w:p>
    <w:p w:rsidR="007A5189" w:rsidRDefault="007A5189" w:rsidP="007A5189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、本喷补料具有流动性好、附着率高、结合强度大，耐侵蚀性好，各项性能指标及使用结果完全能满足国内超高功率电炉的使用要求。</w:t>
      </w:r>
      <w:r>
        <w:rPr>
          <w:rFonts w:hint="eastAsia"/>
        </w:rPr>
        <w:t xml:space="preserve"> </w:t>
      </w:r>
    </w:p>
    <w:p w:rsidR="007A5189" w:rsidRDefault="007A5189" w:rsidP="007A5189">
      <w:r>
        <w:t xml:space="preserve"> </w:t>
      </w:r>
    </w:p>
    <w:p w:rsidR="007A5189" w:rsidRDefault="007A5189" w:rsidP="007A5189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、本喷补料全部采用国产原料，既解决了我国超高功率电炉喷补料国产化的难题，又保证了超高功率电炉所需喷补料的供应，避免了反复引进国外产品，为国家节省大量外汇。</w:t>
      </w:r>
      <w:r>
        <w:rPr>
          <w:rFonts w:hint="eastAsia"/>
        </w:rPr>
        <w:t xml:space="preserve"> </w:t>
      </w:r>
    </w:p>
    <w:p w:rsidR="007A5189" w:rsidRDefault="007A5189" w:rsidP="007A5189">
      <w:r>
        <w:t xml:space="preserve"> </w:t>
      </w:r>
    </w:p>
    <w:p w:rsidR="007A5189" w:rsidRDefault="007A5189" w:rsidP="007A5189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、本喷补料在广州钢铁厂、张家港永新钢铁公司和锡兴钢铁公司的超高功率电炉上使用，有效地提高了电炉的炉龄，经济效益和社会效益显著。</w:t>
      </w:r>
      <w:r>
        <w:rPr>
          <w:rFonts w:hint="eastAsia"/>
        </w:rPr>
        <w:t xml:space="preserve"> </w:t>
      </w:r>
    </w:p>
    <w:p w:rsidR="007A5189" w:rsidRDefault="007A5189" w:rsidP="007A5189">
      <w:r>
        <w:t xml:space="preserve"> </w:t>
      </w:r>
    </w:p>
    <w:p w:rsidR="007A5189" w:rsidRDefault="007A5189" w:rsidP="007A5189"/>
    <w:p w:rsidR="007A5189" w:rsidRPr="007A5189" w:rsidRDefault="007A5189"/>
    <w:sectPr w:rsidR="007A5189" w:rsidRPr="007A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723" w:rsidRDefault="005F6723" w:rsidP="007A5189">
      <w:r>
        <w:separator/>
      </w:r>
    </w:p>
  </w:endnote>
  <w:endnote w:type="continuationSeparator" w:id="1">
    <w:p w:rsidR="005F6723" w:rsidRDefault="005F6723" w:rsidP="007A5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723" w:rsidRDefault="005F6723" w:rsidP="007A5189">
      <w:r>
        <w:separator/>
      </w:r>
    </w:p>
  </w:footnote>
  <w:footnote w:type="continuationSeparator" w:id="1">
    <w:p w:rsidR="005F6723" w:rsidRDefault="005F6723" w:rsidP="007A5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189"/>
    <w:rsid w:val="005F6723"/>
    <w:rsid w:val="007A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1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1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51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51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2014-12-15T01:25:00Z</dcterms:created>
  <dcterms:modified xsi:type="dcterms:W3CDTF">2014-12-15T01:26:00Z</dcterms:modified>
</cp:coreProperties>
</file>