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0E" w:rsidRPr="0008600E" w:rsidRDefault="0008600E" w:rsidP="0008600E">
      <w:pPr>
        <w:ind w:firstLineChars="300" w:firstLine="632"/>
        <w:jc w:val="center"/>
        <w:rPr>
          <w:rFonts w:hint="eastAsia"/>
          <w:b/>
        </w:rPr>
      </w:pPr>
      <w:r w:rsidRPr="0008600E">
        <w:rPr>
          <w:rFonts w:hint="eastAsia"/>
          <w:b/>
        </w:rPr>
        <w:t>技术领域及背景</w:t>
      </w:r>
    </w:p>
    <w:p w:rsidR="0008600E" w:rsidRDefault="0008600E" w:rsidP="0008600E">
      <w:pPr>
        <w:ind w:firstLineChars="300" w:firstLine="63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本发明为一种电炉喷补料，属于电炉炼钢技术领域，用于对炉衬大面积或局部蚀损部位进行喷涂修补。</w:t>
      </w:r>
      <w:r>
        <w:rPr>
          <w:rFonts w:hint="eastAsia"/>
        </w:rPr>
        <w:t xml:space="preserve"> </w:t>
      </w:r>
    </w:p>
    <w:p w:rsidR="0008600E" w:rsidRDefault="0008600E" w:rsidP="0008600E">
      <w:r>
        <w:t xml:space="preserve"> </w:t>
      </w:r>
    </w:p>
    <w:p w:rsidR="0008600E" w:rsidRDefault="0008600E" w:rsidP="0008600E">
      <w:r>
        <w:rPr>
          <w:rFonts w:hint="eastAsia"/>
        </w:rPr>
        <w:t xml:space="preserve">        </w:t>
      </w:r>
      <w:r>
        <w:rPr>
          <w:rFonts w:hint="eastAsia"/>
        </w:rPr>
        <w:t>目前超高功率电炉大多未采用喷补技术，由于超高功率电炉冶炼时间短，从加料到出钢一般在</w:t>
      </w:r>
      <w:r>
        <w:rPr>
          <w:rFonts w:hint="eastAsia"/>
        </w:rPr>
        <w:t>120</w:t>
      </w:r>
      <w:r>
        <w:rPr>
          <w:rFonts w:hint="eastAsia"/>
        </w:rPr>
        <w:t>分钟之内，每天三班操作出钢</w:t>
      </w:r>
      <w:r>
        <w:rPr>
          <w:rFonts w:hint="eastAsia"/>
        </w:rPr>
        <w:t>12</w:t>
      </w:r>
      <w:r>
        <w:rPr>
          <w:rFonts w:hint="eastAsia"/>
        </w:rPr>
        <w:t>炉以上，如不采用喷补，炉补更换周期较一般电炉大大缩短。因而使超高功率电炉的优势难以发挥。采用喷补技术后，炉衬寿命可达</w:t>
      </w:r>
      <w:r>
        <w:rPr>
          <w:rFonts w:hint="eastAsia"/>
        </w:rPr>
        <w:t>200</w:t>
      </w:r>
      <w:r>
        <w:rPr>
          <w:rFonts w:hint="eastAsia"/>
        </w:rPr>
        <w:t>炉以上，且喷补在出钢以后立即进行，一般喷补时间在</w:t>
      </w:r>
      <w:r>
        <w:rPr>
          <w:rFonts w:hint="eastAsia"/>
        </w:rPr>
        <w:t>5</w:t>
      </w:r>
      <w:r>
        <w:rPr>
          <w:rFonts w:hint="eastAsia"/>
        </w:rPr>
        <w:t>分钟左右，补完后马上加料开始下一炉冶炼，对炼钢操作无任何影响。</w:t>
      </w:r>
      <w:r>
        <w:rPr>
          <w:rFonts w:hint="eastAsia"/>
        </w:rPr>
        <w:t>80</w:t>
      </w:r>
      <w:r>
        <w:rPr>
          <w:rFonts w:hint="eastAsia"/>
        </w:rPr>
        <w:t>年代的电炉喷补料一般都是以氧化镁为主要成份的，特别适合镁碳质炉衬的修补。目前，国内超高功率电炉使用的喷补料主要依靠进口，需耗费大量外汇。</w:t>
      </w:r>
      <w:r>
        <w:rPr>
          <w:rFonts w:hint="eastAsia"/>
        </w:rPr>
        <w:t xml:space="preserve"> </w:t>
      </w:r>
      <w:r>
        <w:rPr>
          <w:rFonts w:hint="eastAsia"/>
        </w:rPr>
        <w:cr/>
      </w:r>
    </w:p>
    <w:p w:rsidR="0008600E" w:rsidRDefault="0008600E" w:rsidP="0008600E">
      <w:r>
        <w:t xml:space="preserve"> </w:t>
      </w:r>
    </w:p>
    <w:p w:rsidR="0008600E" w:rsidRDefault="0008600E" w:rsidP="0008600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以前的喷补料主要使用氧化镁、白云石等作为骨料，往里添加磷酸钠、消石灰等作为粘结剂，结合辅助剂，但这种喷补料存在以下缺点，流动性小，附着率差，硬化快，与碳素材料的侵润性差。如日本专利昭</w:t>
      </w:r>
      <w:r>
        <w:rPr>
          <w:rFonts w:hint="eastAsia"/>
        </w:rPr>
        <w:t>63-271090A</w:t>
      </w:r>
      <w:r>
        <w:rPr>
          <w:rFonts w:hint="eastAsia"/>
        </w:rPr>
        <w:t>中给出一种转炉喷补材料，该材料以碱性骨料为主，添加金属磷酸盐、消石灰作为粘结剂并添加有机凝结剂，这种材料仅能用于碱性浇注炉衬的修补，由于它与碳素材料的侵润性差，所以不能用于镁碳质炉衬。电炉喷补料正是根据镁碳质炉衬的修补而设计的。</w:t>
      </w:r>
      <w:r>
        <w:rPr>
          <w:rFonts w:hint="eastAsia"/>
        </w:rPr>
        <w:t xml:space="preserve"> </w:t>
      </w:r>
    </w:p>
    <w:p w:rsidR="0028687C" w:rsidRPr="0008600E" w:rsidRDefault="0028687C"/>
    <w:sectPr w:rsidR="0028687C" w:rsidRPr="00086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87C" w:rsidRDefault="0028687C" w:rsidP="0008600E">
      <w:r>
        <w:separator/>
      </w:r>
    </w:p>
  </w:endnote>
  <w:endnote w:type="continuationSeparator" w:id="1">
    <w:p w:rsidR="0028687C" w:rsidRDefault="0028687C" w:rsidP="00086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87C" w:rsidRDefault="0028687C" w:rsidP="0008600E">
      <w:r>
        <w:separator/>
      </w:r>
    </w:p>
  </w:footnote>
  <w:footnote w:type="continuationSeparator" w:id="1">
    <w:p w:rsidR="0028687C" w:rsidRDefault="0028687C" w:rsidP="000860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600E"/>
    <w:rsid w:val="0008600E"/>
    <w:rsid w:val="0028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6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60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60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60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微软中国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2014-12-15T01:23:00Z</dcterms:created>
  <dcterms:modified xsi:type="dcterms:W3CDTF">2014-12-15T01:23:00Z</dcterms:modified>
</cp:coreProperties>
</file>