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88" w:rsidRPr="00750462" w:rsidRDefault="00380388" w:rsidP="00380388">
      <w:pPr>
        <w:ind w:firstLineChars="200" w:firstLine="422"/>
        <w:jc w:val="center"/>
        <w:rPr>
          <w:rFonts w:hint="eastAsia"/>
          <w:b/>
        </w:rPr>
      </w:pPr>
      <w:r w:rsidRPr="00750462">
        <w:rPr>
          <w:rFonts w:hint="eastAsia"/>
          <w:b/>
        </w:rPr>
        <w:t>具体实施方式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实施例一：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本发明连铸中间包工作衬渣线涂抹料，包括以下组分且各组分质量百分比</w:t>
      </w:r>
      <w:r>
        <w:t> </w:t>
      </w:r>
      <w:r>
        <w:rPr>
          <w:rFonts w:hint="eastAsia"/>
        </w:rPr>
        <w:t>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33</w:t>
      </w:r>
      <w:r>
        <w:rPr>
          <w:rFonts w:hint="eastAsia"/>
        </w:rPr>
        <w:t>～</w:t>
      </w:r>
      <w:r>
        <w:rPr>
          <w:rFonts w:hint="eastAsia"/>
        </w:rPr>
        <w:t>37wt</w:t>
      </w:r>
      <w:r>
        <w:rPr>
          <w:rFonts w:hint="eastAsia"/>
        </w:rPr>
        <w:t>％；粒径为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t> </w:t>
      </w:r>
      <w:r>
        <w:rPr>
          <w:rFonts w:hint="eastAsia"/>
        </w:rPr>
        <w:t>47</w:t>
      </w:r>
      <w:r>
        <w:rPr>
          <w:rFonts w:hint="eastAsia"/>
        </w:rPr>
        <w:t>～</w:t>
      </w:r>
      <w:r>
        <w:rPr>
          <w:rFonts w:hint="eastAsia"/>
        </w:rPr>
        <w:t>53wt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11wt</w:t>
      </w:r>
      <w:r>
        <w:rPr>
          <w:rFonts w:hint="eastAsia"/>
        </w:rPr>
        <w:t>％；硅微粉：</w:t>
      </w:r>
      <w:r>
        <w:rPr>
          <w:rFonts w:hint="eastAsia"/>
        </w:rPr>
        <w:t>2.3</w:t>
      </w:r>
      <w:r>
        <w:rPr>
          <w:rFonts w:hint="eastAsia"/>
        </w:rPr>
        <w:t>～</w:t>
      </w:r>
      <w:r>
        <w:rPr>
          <w:rFonts w:hint="eastAsia"/>
        </w:rPr>
        <w:t>2.7wt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三聚磷酸钠：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0.2wt</w:t>
      </w:r>
      <w:r>
        <w:rPr>
          <w:rFonts w:hint="eastAsia"/>
        </w:rPr>
        <w:t>％；木质素磺酸钙：</w:t>
      </w:r>
      <w:r>
        <w:rPr>
          <w:rFonts w:hint="eastAsia"/>
        </w:rPr>
        <w:t>0.6</w:t>
      </w:r>
      <w:r>
        <w:rPr>
          <w:rFonts w:hint="eastAsia"/>
        </w:rPr>
        <w:t>～</w:t>
      </w:r>
      <w:r>
        <w:rPr>
          <w:rFonts w:hint="eastAsia"/>
        </w:rPr>
        <w:t>0.7wt</w:t>
      </w:r>
      <w:r>
        <w:rPr>
          <w:rFonts w:hint="eastAsia"/>
        </w:rPr>
        <w:t>％；工业盐：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0.3wt</w:t>
      </w:r>
      <w:r>
        <w:rPr>
          <w:rFonts w:hint="eastAsia"/>
        </w:rPr>
        <w:t>％；木质纤维：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0.4</w:t>
      </w:r>
      <w:r>
        <w:rPr>
          <w:rFonts w:hint="eastAsia"/>
        </w:rPr>
        <w:t>～</w:t>
      </w:r>
      <w:r>
        <w:rPr>
          <w:rFonts w:hint="eastAsia"/>
        </w:rPr>
        <w:t>0.6wt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综合考虑了成本及产品性能，优选最佳配方，其各组分质量百分比为：粒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35wt</w:t>
      </w:r>
      <w:r>
        <w:rPr>
          <w:rFonts w:hint="eastAsia"/>
        </w:rPr>
        <w:t>％；粒径为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rPr>
          <w:rFonts w:hint="eastAsia"/>
        </w:rPr>
        <w:t>50wt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10wt</w:t>
      </w:r>
      <w:r>
        <w:rPr>
          <w:rFonts w:hint="eastAsia"/>
        </w:rPr>
        <w:t>％；硅微粉：</w:t>
      </w:r>
      <w:r>
        <w:rPr>
          <w:rFonts w:hint="eastAsia"/>
        </w:rPr>
        <w:t>2.5wt</w:t>
      </w:r>
      <w:r>
        <w:rPr>
          <w:rFonts w:hint="eastAsia"/>
        </w:rPr>
        <w:t>％；三聚磷酸钠：</w:t>
      </w:r>
      <w:r>
        <w:rPr>
          <w:rFonts w:hint="eastAsia"/>
        </w:rPr>
        <w:t>0.15wt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木质素磺酸钙：</w:t>
      </w:r>
      <w:r>
        <w:rPr>
          <w:rFonts w:hint="eastAsia"/>
        </w:rPr>
        <w:t>0.65wt</w:t>
      </w:r>
      <w:r>
        <w:rPr>
          <w:rFonts w:hint="eastAsia"/>
        </w:rPr>
        <w:t>％；工业盐：</w:t>
      </w:r>
      <w:r>
        <w:rPr>
          <w:rFonts w:hint="eastAsia"/>
        </w:rPr>
        <w:t>0.2wt</w:t>
      </w:r>
      <w:r>
        <w:rPr>
          <w:rFonts w:hint="eastAsia"/>
        </w:rPr>
        <w:t>％；木质纤维：</w:t>
      </w:r>
      <w:r>
        <w:rPr>
          <w:rFonts w:hint="eastAsia"/>
        </w:rPr>
        <w:t>1.0wt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t> </w:t>
      </w:r>
      <w:r>
        <w:rPr>
          <w:rFonts w:hint="eastAsia"/>
        </w:rPr>
        <w:t>0.5wt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所述重烧镁砂采用</w:t>
      </w:r>
      <w:r>
        <w:rPr>
          <w:rFonts w:hint="eastAsia"/>
        </w:rPr>
        <w:t>92%</w:t>
      </w:r>
      <w:r>
        <w:rPr>
          <w:rFonts w:hint="eastAsia"/>
        </w:rPr>
        <w:t>重烧镁砂，</w:t>
      </w:r>
      <w:r>
        <w:rPr>
          <w:rFonts w:hint="eastAsia"/>
        </w:rPr>
        <w:t>92%</w:t>
      </w:r>
      <w:r>
        <w:rPr>
          <w:rFonts w:hint="eastAsia"/>
        </w:rPr>
        <w:t>重烧镁砂是指氧化镁的含量大于等于</w:t>
      </w:r>
      <w:r>
        <w:t> </w:t>
      </w:r>
      <w:r>
        <w:rPr>
          <w:rFonts w:hint="eastAsia"/>
        </w:rPr>
        <w:t>总重量的</w:t>
      </w:r>
      <w:r>
        <w:rPr>
          <w:rFonts w:hint="eastAsia"/>
        </w:rPr>
        <w:t>92%</w:t>
      </w:r>
      <w:r>
        <w:rPr>
          <w:rFonts w:hint="eastAsia"/>
        </w:rPr>
        <w:t>。硅微粉采用</w:t>
      </w:r>
      <w:r>
        <w:rPr>
          <w:rFonts w:hint="eastAsia"/>
        </w:rPr>
        <w:t>92%SiO2</w:t>
      </w:r>
      <w:r>
        <w:rPr>
          <w:rFonts w:hint="eastAsia"/>
        </w:rPr>
        <w:t>微粉，是指二氧化硅含量大于等于总重量的</w:t>
      </w:r>
      <w:r>
        <w:t> </w:t>
      </w:r>
      <w:r>
        <w:rPr>
          <w:rFonts w:hint="eastAsia"/>
        </w:rPr>
        <w:t>92%</w:t>
      </w:r>
      <w:r>
        <w:rPr>
          <w:rFonts w:hint="eastAsia"/>
        </w:rPr>
        <w:t>，硅微粉能提高体积密度，降低显气孔率，明显增加强度，硅微粉具有很强</w:t>
      </w:r>
      <w:r>
        <w:t> </w:t>
      </w:r>
      <w:r>
        <w:rPr>
          <w:rFonts w:hint="eastAsia"/>
        </w:rPr>
        <w:t>的活性，在水中形成胶体粒子，加入适量的分散剂，可增强其流动性，从而改</w:t>
      </w:r>
      <w:r>
        <w:t> </w:t>
      </w:r>
      <w:r>
        <w:rPr>
          <w:rFonts w:hint="eastAsia"/>
        </w:rPr>
        <w:t>善浇注料的性能。该硅微粉的细度可采用</w:t>
      </w:r>
      <w:r>
        <w:rPr>
          <w:rFonts w:hint="eastAsia"/>
        </w:rPr>
        <w:t>0.088mm</w:t>
      </w:r>
      <w:r>
        <w:rPr>
          <w:rFonts w:hint="eastAsia"/>
        </w:rPr>
        <w:t>粒径的。木质纤维是将回收</w:t>
      </w:r>
      <w:r>
        <w:t> </w:t>
      </w:r>
      <w:r>
        <w:rPr>
          <w:rFonts w:hint="eastAsia"/>
        </w:rPr>
        <w:t>的废报纸投入粉碎机中粉碎成的木质纤维，其原料来源广泛，成本低廉。</w:t>
      </w:r>
      <w:r>
        <w:rPr>
          <w:rFonts w:hint="eastAsia"/>
        </w:rPr>
        <w:t>a</w:t>
      </w:r>
      <w:r>
        <w:rPr>
          <w:rFonts w:hint="eastAsia"/>
        </w:rPr>
        <w:t>氧化</w:t>
      </w:r>
      <w:r>
        <w:t> </w:t>
      </w:r>
      <w:r>
        <w:rPr>
          <w:rFonts w:hint="eastAsia"/>
        </w:rPr>
        <w:t>铝粉粉是工业氧化铝经过高温煅烧生成的具有</w:t>
      </w:r>
      <w:r>
        <w:rPr>
          <w:rFonts w:hint="eastAsia"/>
        </w:rPr>
        <w:t>a</w:t>
      </w:r>
      <w:r>
        <w:rPr>
          <w:rFonts w:hint="eastAsia"/>
        </w:rPr>
        <w:t>相的氧化铝粉，可经充分研磨</w:t>
      </w:r>
      <w:r>
        <w:t> </w:t>
      </w:r>
      <w:r>
        <w:rPr>
          <w:rFonts w:hint="eastAsia"/>
        </w:rPr>
        <w:t>后制成不同细度的微粉。木质素磺酸钙的分子式为</w:t>
      </w:r>
      <w:r>
        <w:rPr>
          <w:rFonts w:hint="eastAsia"/>
        </w:rPr>
        <w:t>:C20H24CaO10S2</w:t>
      </w:r>
      <w:r>
        <w:rPr>
          <w:rFonts w:hint="eastAsia"/>
        </w:rPr>
        <w:t>，易溶于水，</w:t>
      </w:r>
      <w:r>
        <w:t> </w:t>
      </w:r>
      <w:r>
        <w:rPr>
          <w:rFonts w:hint="eastAsia"/>
        </w:rPr>
        <w:t>稳定性良好。木质素磺酸钙简称为木钙，是一种多组分高分子聚合物阴离子</w:t>
      </w:r>
      <w:r>
        <w:t> </w:t>
      </w:r>
      <w:r>
        <w:rPr>
          <w:rFonts w:hint="eastAsia"/>
        </w:rPr>
        <w:t>表面活性剂，外观为棕黄色粉末物质，略有芳香气味具有很强的分散性、粘</w:t>
      </w:r>
      <w:r>
        <w:t> </w:t>
      </w:r>
      <w:r>
        <w:rPr>
          <w:rFonts w:hint="eastAsia"/>
        </w:rPr>
        <w:t>结性、螯合性。所述工业盐即工业氯化钠。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连铸中间包工作衬渣线涂抹料的制备方法，依次包括以下步骤：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>将重烧镁砂用颚式破碎机进行破碎成大颗粒；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>用辊式破碎机将大颗粒粉碎成粒径为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的小颗粒；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>将部分小颗粒用球磨机细磨成粒径为</w:t>
      </w:r>
      <w:r>
        <w:rPr>
          <w:rFonts w:hint="eastAsia"/>
        </w:rPr>
        <w:t>0.088mm</w:t>
      </w:r>
      <w:r>
        <w:rPr>
          <w:rFonts w:hint="eastAsia"/>
        </w:rPr>
        <w:t>的重烧镁砂；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>将小颗粒按粒径不同进行筛分，取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粒径的小颗粒：</w:t>
      </w:r>
      <w:r>
        <w:rPr>
          <w:rFonts w:hint="eastAsia"/>
        </w:rPr>
        <w:t>35wt</w:t>
      </w:r>
      <w:r>
        <w:rPr>
          <w:rFonts w:hint="eastAsia"/>
        </w:rPr>
        <w:t>％；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1mm</w:t>
      </w:r>
      <w:r>
        <w:rPr>
          <w:rFonts w:hint="eastAsia"/>
        </w:rPr>
        <w:t>粒径的小颗粒：</w:t>
      </w:r>
      <w:r>
        <w:rPr>
          <w:rFonts w:hint="eastAsia"/>
        </w:rPr>
        <w:t>50wt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>取</w:t>
      </w:r>
      <w:r>
        <w:rPr>
          <w:rFonts w:hint="eastAsia"/>
        </w:rPr>
        <w:t>0.088mm</w:t>
      </w:r>
      <w:r>
        <w:rPr>
          <w:rFonts w:hint="eastAsia"/>
        </w:rPr>
        <w:t>粒径的重烧镁砂：</w:t>
      </w:r>
      <w:r>
        <w:rPr>
          <w:rFonts w:hint="eastAsia"/>
        </w:rPr>
        <w:t>10wt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>称取配料，配料按质量百分比为：硅微粉：</w:t>
      </w:r>
      <w:r>
        <w:rPr>
          <w:rFonts w:hint="eastAsia"/>
        </w:rPr>
        <w:t>2.5wt</w:t>
      </w:r>
      <w:r>
        <w:rPr>
          <w:rFonts w:hint="eastAsia"/>
        </w:rPr>
        <w:t>％；三聚磷酸钠：</w:t>
      </w:r>
      <w:r>
        <w:t> </w:t>
      </w:r>
      <w:r>
        <w:rPr>
          <w:rFonts w:hint="eastAsia"/>
        </w:rPr>
        <w:t>0.15wt</w:t>
      </w:r>
      <w:r>
        <w:rPr>
          <w:rFonts w:hint="eastAsia"/>
        </w:rPr>
        <w:t>％；木质素磺酸钙：</w:t>
      </w:r>
      <w:r>
        <w:rPr>
          <w:rFonts w:hint="eastAsia"/>
        </w:rPr>
        <w:t>0.65wt</w:t>
      </w:r>
      <w:r>
        <w:rPr>
          <w:rFonts w:hint="eastAsia"/>
        </w:rPr>
        <w:t>％；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0.5wt</w:t>
      </w:r>
      <w:r>
        <w:rPr>
          <w:rFonts w:hint="eastAsia"/>
        </w:rPr>
        <w:t>％；工业盐：</w:t>
      </w:r>
      <w:r>
        <w:rPr>
          <w:rFonts w:hint="eastAsia"/>
        </w:rPr>
        <w:t>0.2wt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将上述配料倒入强制搅拌机搅拌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分钟进行预混合，预混合后输送至混合</w:t>
      </w:r>
      <w:r>
        <w:t> </w:t>
      </w:r>
      <w:r>
        <w:rPr>
          <w:rFonts w:hint="eastAsia"/>
        </w:rPr>
        <w:t>系统；一般搅拌</w:t>
      </w:r>
      <w:r>
        <w:rPr>
          <w:rFonts w:hint="eastAsia"/>
        </w:rPr>
        <w:t>30</w:t>
      </w:r>
      <w:r>
        <w:rPr>
          <w:rFonts w:hint="eastAsia"/>
        </w:rPr>
        <w:t>分钟左右；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g)</w:t>
      </w:r>
      <w:r>
        <w:rPr>
          <w:rFonts w:hint="eastAsia"/>
        </w:rPr>
        <w:t>将回收的废报纸投入粉碎机中粉碎成木质纤维；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h)</w:t>
      </w:r>
      <w:r>
        <w:rPr>
          <w:rFonts w:hint="eastAsia"/>
        </w:rPr>
        <w:t>将</w:t>
      </w:r>
      <w:r>
        <w:rPr>
          <w:rFonts w:hint="eastAsia"/>
        </w:rPr>
        <w:t>d)</w:t>
      </w:r>
      <w:r>
        <w:rPr>
          <w:rFonts w:hint="eastAsia"/>
        </w:rPr>
        <w:t>步骤中的小颗粒、</w:t>
      </w:r>
      <w:r>
        <w:rPr>
          <w:rFonts w:hint="eastAsia"/>
        </w:rPr>
        <w:t>e)</w:t>
      </w:r>
      <w:r>
        <w:rPr>
          <w:rFonts w:hint="eastAsia"/>
        </w:rPr>
        <w:t>步骤中的重烧镁砂一起利用输送带传送至混料</w:t>
      </w:r>
      <w:r>
        <w:t> </w:t>
      </w:r>
      <w:r>
        <w:rPr>
          <w:rFonts w:hint="eastAsia"/>
        </w:rPr>
        <w:t>系统罐中，混料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分钟后输送至混合系统；一般混料</w:t>
      </w:r>
      <w:r>
        <w:rPr>
          <w:rFonts w:hint="eastAsia"/>
        </w:rPr>
        <w:t>7</w:t>
      </w:r>
      <w:r>
        <w:rPr>
          <w:rFonts w:hint="eastAsia"/>
        </w:rPr>
        <w:t>分钟左右；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i)</w:t>
      </w:r>
      <w:r>
        <w:rPr>
          <w:rFonts w:hint="eastAsia"/>
        </w:rPr>
        <w:t>混合系统中置有</w:t>
      </w:r>
      <w:r>
        <w:rPr>
          <w:rFonts w:hint="eastAsia"/>
        </w:rPr>
        <w:t>f)</w:t>
      </w:r>
      <w:r>
        <w:rPr>
          <w:rFonts w:hint="eastAsia"/>
        </w:rPr>
        <w:t>步骤和</w:t>
      </w:r>
      <w:r>
        <w:rPr>
          <w:rFonts w:hint="eastAsia"/>
        </w:rPr>
        <w:t>h)</w:t>
      </w:r>
      <w:r>
        <w:rPr>
          <w:rFonts w:hint="eastAsia"/>
        </w:rPr>
        <w:t>步骤中输送的物料后，再添加</w:t>
      </w:r>
      <w:r>
        <w:rPr>
          <w:rFonts w:hint="eastAsia"/>
        </w:rPr>
        <w:t>1.0wt</w:t>
      </w:r>
      <w:r>
        <w:rPr>
          <w:rFonts w:hint="eastAsia"/>
        </w:rPr>
        <w:t>％的木</w:t>
      </w:r>
      <w:r>
        <w:t> </w:t>
      </w:r>
      <w:r>
        <w:rPr>
          <w:rFonts w:hint="eastAsia"/>
        </w:rPr>
        <w:t>质纤维，在混合系统中搅拌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分钟后（一般搅拌</w:t>
      </w:r>
      <w:r>
        <w:rPr>
          <w:rFonts w:hint="eastAsia"/>
        </w:rPr>
        <w:t>6</w:t>
      </w:r>
      <w:r>
        <w:rPr>
          <w:rFonts w:hint="eastAsia"/>
        </w:rPr>
        <w:t>分钟左右）进行分装得到</w:t>
      </w:r>
      <w:r>
        <w:t> </w:t>
      </w:r>
      <w:r>
        <w:rPr>
          <w:rFonts w:hint="eastAsia"/>
        </w:rPr>
        <w:t>涂抹料成品。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该配方及方法生产出的涂抹料在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>*24h</w:t>
      </w:r>
      <w:r>
        <w:rPr>
          <w:rFonts w:hint="eastAsia"/>
        </w:rPr>
        <w:t>条件下，各参数值为：抗折≥</w:t>
      </w:r>
      <w:r>
        <w:t> </w:t>
      </w:r>
      <w:r>
        <w:rPr>
          <w:rFonts w:hint="eastAsia"/>
        </w:rPr>
        <w:t>0.8MPa</w:t>
      </w:r>
      <w:r>
        <w:rPr>
          <w:rFonts w:hint="eastAsia"/>
        </w:rPr>
        <w:t>，抗压≥</w:t>
      </w:r>
      <w:r>
        <w:rPr>
          <w:rFonts w:hint="eastAsia"/>
        </w:rPr>
        <w:t>3.8MPa</w:t>
      </w:r>
      <w:r>
        <w:rPr>
          <w:rFonts w:hint="eastAsia"/>
        </w:rPr>
        <w:t>，体积密度≥</w:t>
      </w:r>
      <w:r>
        <w:rPr>
          <w:rFonts w:hint="eastAsia"/>
        </w:rPr>
        <w:t>1.88g/cm3</w:t>
      </w:r>
      <w:r>
        <w:rPr>
          <w:rFonts w:hint="eastAsia"/>
        </w:rPr>
        <w:t>；在</w:t>
      </w:r>
      <w:r>
        <w:rPr>
          <w:rFonts w:hint="eastAsia"/>
        </w:rPr>
        <w:t>1450</w:t>
      </w:r>
      <w:r>
        <w:rPr>
          <w:rFonts w:hint="eastAsia"/>
        </w:rPr>
        <w:t>℃</w:t>
      </w:r>
      <w:r>
        <w:rPr>
          <w:rFonts w:hint="eastAsia"/>
        </w:rPr>
        <w:t>*3h</w:t>
      </w:r>
      <w:r>
        <w:rPr>
          <w:rFonts w:hint="eastAsia"/>
        </w:rPr>
        <w:t>条件下，各参</w:t>
      </w:r>
      <w:r>
        <w:t> </w:t>
      </w:r>
      <w:r>
        <w:rPr>
          <w:rFonts w:hint="eastAsia"/>
        </w:rPr>
        <w:t>数值为：抗折≥</w:t>
      </w:r>
      <w:r>
        <w:rPr>
          <w:rFonts w:hint="eastAsia"/>
        </w:rPr>
        <w:t>2.0MPa</w:t>
      </w:r>
      <w:r>
        <w:rPr>
          <w:rFonts w:hint="eastAsia"/>
        </w:rPr>
        <w:t>，抗压≥</w:t>
      </w:r>
      <w:r>
        <w:rPr>
          <w:rFonts w:hint="eastAsia"/>
        </w:rPr>
        <w:t>6.2MPa</w:t>
      </w:r>
      <w:r>
        <w:rPr>
          <w:rFonts w:hint="eastAsia"/>
        </w:rPr>
        <w:t>，体积密度≥</w:t>
      </w:r>
      <w:r>
        <w:rPr>
          <w:rFonts w:hint="eastAsia"/>
        </w:rPr>
        <w:t>1.80g/cm3</w:t>
      </w:r>
      <w:r>
        <w:rPr>
          <w:rFonts w:hint="eastAsia"/>
        </w:rPr>
        <w:t>，线变化率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1.24%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实施例二：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与实施例一不同之处在于：所述连铸中间包工作衬渣线涂抹料，各组分质</w:t>
      </w:r>
      <w:r>
        <w:t> </w:t>
      </w:r>
      <w:r>
        <w:rPr>
          <w:rFonts w:hint="eastAsia"/>
        </w:rPr>
        <w:t>量百分比为：粒径为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36.7wt</w:t>
      </w:r>
      <w:r>
        <w:rPr>
          <w:rFonts w:hint="eastAsia"/>
        </w:rPr>
        <w:t>％；粒径为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</w:t>
      </w:r>
      <w:r>
        <w:t> </w:t>
      </w:r>
      <w:r>
        <w:rPr>
          <w:rFonts w:hint="eastAsia"/>
        </w:rPr>
        <w:t>镁砂：</w:t>
      </w:r>
      <w:r>
        <w:rPr>
          <w:rFonts w:hint="eastAsia"/>
        </w:rPr>
        <w:t>47wt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11wt</w:t>
      </w:r>
      <w:r>
        <w:rPr>
          <w:rFonts w:hint="eastAsia"/>
        </w:rPr>
        <w:t>％；硅微粉：</w:t>
      </w:r>
      <w:r>
        <w:rPr>
          <w:rFonts w:hint="eastAsia"/>
        </w:rPr>
        <w:t>2.7wt</w:t>
      </w:r>
      <w:r>
        <w:rPr>
          <w:rFonts w:hint="eastAsia"/>
        </w:rPr>
        <w:t>％；三聚</w:t>
      </w:r>
      <w:r>
        <w:t> </w:t>
      </w:r>
      <w:r>
        <w:rPr>
          <w:rFonts w:hint="eastAsia"/>
        </w:rPr>
        <w:t>磷酸钠：</w:t>
      </w:r>
      <w:r>
        <w:rPr>
          <w:rFonts w:hint="eastAsia"/>
        </w:rPr>
        <w:t>0.2wt</w:t>
      </w:r>
      <w:r>
        <w:rPr>
          <w:rFonts w:hint="eastAsia"/>
        </w:rPr>
        <w:t>％；木质素磺酸钙：</w:t>
      </w:r>
      <w:r>
        <w:rPr>
          <w:rFonts w:hint="eastAsia"/>
        </w:rPr>
        <w:t>0.7wt</w:t>
      </w:r>
      <w:r>
        <w:rPr>
          <w:rFonts w:hint="eastAsia"/>
        </w:rPr>
        <w:t>％；工业盐：</w:t>
      </w:r>
      <w:r>
        <w:rPr>
          <w:rFonts w:hint="eastAsia"/>
        </w:rPr>
        <w:t>0.3wt</w:t>
      </w:r>
      <w:r>
        <w:rPr>
          <w:rFonts w:hint="eastAsia"/>
        </w:rPr>
        <w:t>％；木质纤维：</w:t>
      </w:r>
      <w:r>
        <w:rPr>
          <w:rFonts w:hint="eastAsia"/>
        </w:rPr>
        <w:t>0.8wt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0.6wt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实施例三：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380388" w:rsidRDefault="00380388" w:rsidP="00380388">
      <w:pPr>
        <w:ind w:firstLineChars="200" w:firstLine="420"/>
        <w:rPr>
          <w:rFonts w:hint="eastAsia"/>
        </w:rPr>
      </w:pPr>
      <w:r>
        <w:rPr>
          <w:rFonts w:hint="eastAsia"/>
        </w:rPr>
        <w:t>与实施例一不同之处在于：连铸中间包工作衬渣线涂抹料，各组分质量百</w:t>
      </w:r>
      <w:r>
        <w:t> </w:t>
      </w:r>
      <w:r>
        <w:rPr>
          <w:rFonts w:hint="eastAsia"/>
        </w:rPr>
        <w:t>分比为：粒径为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的重烧镁砂：</w:t>
      </w:r>
      <w:r>
        <w:rPr>
          <w:rFonts w:hint="eastAsia"/>
        </w:rPr>
        <w:t>33.6wt</w:t>
      </w:r>
      <w:r>
        <w:rPr>
          <w:rFonts w:hint="eastAsia"/>
        </w:rPr>
        <w:t>％；粒径为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的重烧镁砂：</w:t>
      </w:r>
      <w:r>
        <w:t> </w:t>
      </w:r>
      <w:r>
        <w:rPr>
          <w:rFonts w:hint="eastAsia"/>
        </w:rPr>
        <w:t>52.5wt</w:t>
      </w:r>
      <w:r>
        <w:rPr>
          <w:rFonts w:hint="eastAsia"/>
        </w:rPr>
        <w:t>％；粒径为</w:t>
      </w:r>
      <w:r>
        <w:rPr>
          <w:rFonts w:hint="eastAsia"/>
        </w:rPr>
        <w:t>0.088mm</w:t>
      </w:r>
      <w:r>
        <w:rPr>
          <w:rFonts w:hint="eastAsia"/>
        </w:rPr>
        <w:t>的重烧镁砂：</w:t>
      </w:r>
      <w:r>
        <w:rPr>
          <w:rFonts w:hint="eastAsia"/>
        </w:rPr>
        <w:t>9.2wt</w:t>
      </w:r>
      <w:r>
        <w:rPr>
          <w:rFonts w:hint="eastAsia"/>
        </w:rPr>
        <w:t>％；硅微粉：</w:t>
      </w:r>
      <w:r>
        <w:rPr>
          <w:rFonts w:hint="eastAsia"/>
        </w:rPr>
        <w:t>2.3wt</w:t>
      </w:r>
      <w:r>
        <w:rPr>
          <w:rFonts w:hint="eastAsia"/>
        </w:rPr>
        <w:t>％；三聚磷</w:t>
      </w:r>
      <w:r>
        <w:t> </w:t>
      </w:r>
      <w:r>
        <w:rPr>
          <w:rFonts w:hint="eastAsia"/>
        </w:rPr>
        <w:t>酸钠：</w:t>
      </w:r>
      <w:r>
        <w:rPr>
          <w:rFonts w:hint="eastAsia"/>
        </w:rPr>
        <w:t>0.1wt</w:t>
      </w:r>
      <w:r>
        <w:rPr>
          <w:rFonts w:hint="eastAsia"/>
        </w:rPr>
        <w:t>％；木质素磺酸钙：</w:t>
      </w:r>
      <w:r>
        <w:rPr>
          <w:rFonts w:hint="eastAsia"/>
        </w:rPr>
        <w:t>0.6wt</w:t>
      </w:r>
      <w:r>
        <w:rPr>
          <w:rFonts w:hint="eastAsia"/>
        </w:rPr>
        <w:t>％；工业盐：</w:t>
      </w:r>
      <w:r>
        <w:rPr>
          <w:rFonts w:hint="eastAsia"/>
        </w:rPr>
        <w:t>0.1wt</w:t>
      </w:r>
      <w:r>
        <w:rPr>
          <w:rFonts w:hint="eastAsia"/>
        </w:rPr>
        <w:t>％；木质纤维：</w:t>
      </w:r>
      <w:r>
        <w:rPr>
          <w:rFonts w:hint="eastAsia"/>
        </w:rPr>
        <w:t>1.2wt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a</w:t>
      </w:r>
      <w:r>
        <w:rPr>
          <w:rFonts w:hint="eastAsia"/>
        </w:rPr>
        <w:t>氧化铝粉：</w:t>
      </w:r>
      <w:r>
        <w:rPr>
          <w:rFonts w:hint="eastAsia"/>
        </w:rPr>
        <w:t>0.4wt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0388" w:rsidRPr="00750462" w:rsidRDefault="00380388" w:rsidP="00380388">
      <w:pPr>
        <w:ind w:firstLineChars="200" w:firstLine="420"/>
      </w:pPr>
      <w:r>
        <w:rPr>
          <w:rFonts w:hint="eastAsia"/>
        </w:rPr>
        <w:t>上述实施例是对本发明的说明，不是对本发明的限定，任何对本发明简单</w:t>
      </w:r>
      <w:r>
        <w:t> </w:t>
      </w:r>
      <w:r>
        <w:rPr>
          <w:rFonts w:hint="eastAsia"/>
        </w:rPr>
        <w:t>变换后的方案均属于本发明的保护范围。</w:t>
      </w:r>
      <w:r>
        <w:t> </w:t>
      </w:r>
      <w:r>
        <w:t xml:space="preserve"> </w:t>
      </w:r>
      <w:r>
        <w:t>  </w:t>
      </w:r>
    </w:p>
    <w:p w:rsidR="00D6452F" w:rsidRPr="00380388" w:rsidRDefault="00D6452F"/>
    <w:sectPr w:rsidR="00D6452F" w:rsidRPr="0038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2F" w:rsidRDefault="00D6452F" w:rsidP="00380388">
      <w:r>
        <w:separator/>
      </w:r>
    </w:p>
  </w:endnote>
  <w:endnote w:type="continuationSeparator" w:id="1">
    <w:p w:rsidR="00D6452F" w:rsidRDefault="00D6452F" w:rsidP="0038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2F" w:rsidRDefault="00D6452F" w:rsidP="00380388">
      <w:r>
        <w:separator/>
      </w:r>
    </w:p>
  </w:footnote>
  <w:footnote w:type="continuationSeparator" w:id="1">
    <w:p w:rsidR="00D6452F" w:rsidRDefault="00D6452F" w:rsidP="00380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388"/>
    <w:rsid w:val="00380388"/>
    <w:rsid w:val="00D6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2014-12-15T01:14:00Z</dcterms:created>
  <dcterms:modified xsi:type="dcterms:W3CDTF">2014-12-15T01:14:00Z</dcterms:modified>
</cp:coreProperties>
</file>