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A059B8" w:rsidRDefault="00A059B8" w:rsidP="00A059B8">
      <w:pPr>
        <w:jc w:val="center"/>
        <w:rPr>
          <w:rFonts w:hint="eastAsia"/>
          <w:b/>
        </w:rPr>
      </w:pPr>
      <w:r w:rsidRPr="00A059B8">
        <w:rPr>
          <w:rFonts w:hint="eastAsia"/>
          <w:b/>
        </w:rPr>
        <w:t>权利要求书</w:t>
      </w:r>
    </w:p>
    <w:p w:rsidR="00A059B8" w:rsidRDefault="00A059B8" w:rsidP="00A059B8"/>
    <w:p w:rsidR="00A059B8" w:rsidRDefault="00A059B8" w:rsidP="00A059B8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、一种用于砌筑氧气顶吹转炉内衬的有机结合剂的电碳镁砖，其特征在于以烧结镁砂</w:t>
      </w:r>
      <w:r>
        <w:rPr>
          <w:rFonts w:hint="eastAsia"/>
        </w:rPr>
        <w:t>(MgO</w:t>
      </w:r>
      <w:r>
        <w:rPr>
          <w:rFonts w:hint="eastAsia"/>
        </w:rPr>
        <w:t>含量为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92%)</w:t>
      </w:r>
      <w:r>
        <w:rPr>
          <w:rFonts w:hint="eastAsia"/>
        </w:rPr>
        <w:t>为基质材料，同时配入电煅烧石油焦炭粉或电煅烧无烟煤炭粉</w:t>
      </w:r>
      <w:r>
        <w:rPr>
          <w:rFonts w:hint="eastAsia"/>
        </w:rPr>
        <w:t>(</w:t>
      </w:r>
      <w:r>
        <w:rPr>
          <w:rFonts w:hint="eastAsia"/>
        </w:rPr>
        <w:t>煅烧温度</w:t>
      </w:r>
      <w:r>
        <w:rPr>
          <w:rFonts w:hint="eastAsia"/>
        </w:rPr>
        <w:t>1470</w:t>
      </w:r>
      <w:r>
        <w:rPr>
          <w:rFonts w:hint="eastAsia"/>
        </w:rPr>
        <w:t>～</w:t>
      </w:r>
      <w:r>
        <w:rPr>
          <w:rFonts w:hint="eastAsia"/>
        </w:rPr>
        <w:t>1570</w:t>
      </w:r>
      <w:r>
        <w:rPr>
          <w:rFonts w:hint="eastAsia"/>
        </w:rPr>
        <w:t>℃、灰粉＜</w:t>
      </w:r>
      <w:r>
        <w:rPr>
          <w:rFonts w:hint="eastAsia"/>
        </w:rPr>
        <w:t>6%)</w:t>
      </w:r>
      <w:r>
        <w:rPr>
          <w:rFonts w:hint="eastAsia"/>
        </w:rPr>
        <w:t>，并以石墨为添加剂、酚醛树脂</w:t>
      </w:r>
      <w:r>
        <w:rPr>
          <w:rFonts w:hint="eastAsia"/>
        </w:rPr>
        <w:t>(</w:t>
      </w:r>
      <w:r>
        <w:rPr>
          <w:rFonts w:hint="eastAsia"/>
        </w:rPr>
        <w:t>或沥青改性树脂</w:t>
      </w:r>
      <w:r>
        <w:rPr>
          <w:rFonts w:hint="eastAsia"/>
        </w:rPr>
        <w:t>)</w:t>
      </w:r>
      <w:r>
        <w:rPr>
          <w:rFonts w:hint="eastAsia"/>
        </w:rPr>
        <w:t>为结合剂组成。</w:t>
      </w:r>
      <w:r>
        <w:rPr>
          <w:rFonts w:hint="eastAsia"/>
        </w:rPr>
        <w:t xml:space="preserve"> </w:t>
      </w:r>
    </w:p>
    <w:p w:rsidR="00A059B8" w:rsidRDefault="00A059B8" w:rsidP="00A059B8">
      <w:r>
        <w:t xml:space="preserve"> </w:t>
      </w:r>
    </w:p>
    <w:p w:rsidR="00A059B8" w:rsidRDefault="00A059B8" w:rsidP="00A059B8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所述的电炭镁砖，其特征在于其组成成份的重量百分比是：烧结镁砂为</w:t>
      </w:r>
      <w:r>
        <w:rPr>
          <w:rFonts w:hint="eastAsia"/>
        </w:rPr>
        <w:t>68</w:t>
      </w:r>
      <w:r>
        <w:rPr>
          <w:rFonts w:hint="eastAsia"/>
        </w:rPr>
        <w:t>～</w:t>
      </w:r>
      <w:r>
        <w:rPr>
          <w:rFonts w:hint="eastAsia"/>
        </w:rPr>
        <w:t>88%</w:t>
      </w:r>
      <w:r>
        <w:rPr>
          <w:rFonts w:hint="eastAsia"/>
        </w:rPr>
        <w:t>，粒度按自然级配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毫米（其中粉料粒度</w:t>
      </w:r>
      <w:r>
        <w:rPr>
          <w:rFonts w:hint="eastAsia"/>
        </w:rPr>
        <w:t>0.0074</w:t>
      </w:r>
      <w:r>
        <w:rPr>
          <w:rFonts w:hint="eastAsia"/>
        </w:rPr>
        <w:t>～</w:t>
      </w:r>
      <w:r>
        <w:rPr>
          <w:rFonts w:hint="eastAsia"/>
        </w:rPr>
        <w:t>0.088</w:t>
      </w:r>
      <w:r>
        <w:rPr>
          <w:rFonts w:hint="eastAsia"/>
        </w:rPr>
        <w:t>毫米占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15%</w:t>
      </w:r>
      <w:r>
        <w:rPr>
          <w:rFonts w:hint="eastAsia"/>
        </w:rPr>
        <w:t>）</w:t>
      </w:r>
      <w:r>
        <w:rPr>
          <w:rFonts w:hint="eastAsia"/>
        </w:rPr>
        <w:t>;</w:t>
      </w:r>
      <w:r>
        <w:rPr>
          <w:rFonts w:hint="eastAsia"/>
        </w:rPr>
        <w:t>电煅烧石油焦炭粉或电煅烧无烟煤炭粉为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、粒度</w:t>
      </w:r>
      <w:r>
        <w:rPr>
          <w:rFonts w:hint="eastAsia"/>
        </w:rPr>
        <w:t>0.07</w:t>
      </w:r>
      <w:r>
        <w:rPr>
          <w:rFonts w:hint="eastAsia"/>
        </w:rPr>
        <w:t>～</w:t>
      </w:r>
      <w:r>
        <w:rPr>
          <w:rFonts w:hint="eastAsia"/>
        </w:rPr>
        <w:t>0.088</w:t>
      </w:r>
      <w:r>
        <w:rPr>
          <w:rFonts w:hint="eastAsia"/>
        </w:rPr>
        <w:t>毫米</w:t>
      </w:r>
      <w:r>
        <w:rPr>
          <w:rFonts w:hint="eastAsia"/>
        </w:rPr>
        <w:t>;</w:t>
      </w:r>
      <w:r>
        <w:rPr>
          <w:rFonts w:hint="eastAsia"/>
        </w:rPr>
        <w:t>酚醛树脂（或沥青改性树脂）为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12%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A059B8" w:rsidRDefault="00A059B8" w:rsidP="00A059B8">
      <w:r>
        <w:t xml:space="preserve"> </w:t>
      </w:r>
    </w:p>
    <w:p w:rsidR="00A059B8" w:rsidRDefault="00A059B8" w:rsidP="00A059B8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所述的电炭镁砖，其特征在于成型后需固化焙烧，其固化焙烧温度为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℃。</w:t>
      </w:r>
      <w:r>
        <w:rPr>
          <w:rFonts w:hint="eastAsia"/>
        </w:rPr>
        <w:t xml:space="preserve"> </w:t>
      </w:r>
    </w:p>
    <w:p w:rsidR="00FC4EDB" w:rsidRPr="00A059B8" w:rsidRDefault="00FC4EDB"/>
    <w:sectPr w:rsidR="00FC4EDB" w:rsidRPr="00A0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DB" w:rsidRDefault="00FC4EDB" w:rsidP="00A059B8">
      <w:r>
        <w:separator/>
      </w:r>
    </w:p>
  </w:endnote>
  <w:endnote w:type="continuationSeparator" w:id="1">
    <w:p w:rsidR="00FC4EDB" w:rsidRDefault="00FC4EDB" w:rsidP="00A0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DB" w:rsidRDefault="00FC4EDB" w:rsidP="00A059B8">
      <w:r>
        <w:separator/>
      </w:r>
    </w:p>
  </w:footnote>
  <w:footnote w:type="continuationSeparator" w:id="1">
    <w:p w:rsidR="00FC4EDB" w:rsidRDefault="00FC4EDB" w:rsidP="00A05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B8"/>
    <w:rsid w:val="00A059B8"/>
    <w:rsid w:val="00F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2014-12-05T01:24:00Z</dcterms:created>
  <dcterms:modified xsi:type="dcterms:W3CDTF">2014-12-05T01:24:00Z</dcterms:modified>
</cp:coreProperties>
</file>