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83" w:rsidRPr="00D93A83" w:rsidRDefault="00D93A83" w:rsidP="00D93A83">
      <w:pPr>
        <w:jc w:val="center"/>
        <w:rPr>
          <w:rFonts w:hint="eastAsia"/>
          <w:b/>
        </w:rPr>
      </w:pPr>
      <w:r w:rsidRPr="00D93A83">
        <w:rPr>
          <w:rFonts w:hint="eastAsia"/>
          <w:b/>
        </w:rPr>
        <w:t>发明内容</w:t>
      </w:r>
    </w:p>
    <w:p w:rsidR="00D93A83" w:rsidRDefault="00D93A83" w:rsidP="00D93A83">
      <w:pPr>
        <w:rPr>
          <w:rFonts w:hint="eastAsia"/>
        </w:rPr>
      </w:pPr>
      <w:r>
        <w:rPr>
          <w:rFonts w:hint="eastAsia"/>
        </w:rPr>
        <w:t xml:space="preserve">        </w:t>
      </w:r>
      <w:r>
        <w:rPr>
          <w:rFonts w:hint="eastAsia"/>
        </w:rPr>
        <w:t>本发明的目的是克服现有保温层陶瓷纤维纸材料带来的污染环境，危害现场工人身心健康，同时针对现有隔热涂层材料养护困难、保质期短等问题，提供一种轻质环保、隔热性能好，施工方便、保质期长的无机高温隔热耐火泥浆。</w:t>
      </w:r>
      <w:r>
        <w:rPr>
          <w:rFonts w:hint="eastAsia"/>
        </w:rPr>
        <w:t xml:space="preserve">  </w:t>
      </w:r>
    </w:p>
    <w:p w:rsidR="00D93A83" w:rsidRDefault="00D93A83" w:rsidP="00D93A83">
      <w:pPr>
        <w:rPr>
          <w:rFonts w:hint="eastAsia"/>
        </w:rPr>
      </w:pPr>
      <w:r>
        <w:rPr>
          <w:rFonts w:hint="eastAsia"/>
        </w:rPr>
        <w:t xml:space="preserve">        </w:t>
      </w:r>
      <w:r>
        <w:rPr>
          <w:rFonts w:hint="eastAsia"/>
        </w:rPr>
        <w:t>本发明解决其技术问题所采用的技术方案是：</w:t>
      </w:r>
      <w:r>
        <w:rPr>
          <w:rFonts w:hint="eastAsia"/>
        </w:rPr>
        <w:t xml:space="preserve">  </w:t>
      </w:r>
    </w:p>
    <w:p w:rsidR="00D93A83" w:rsidRDefault="00D93A83" w:rsidP="00D93A83">
      <w:pPr>
        <w:rPr>
          <w:rFonts w:hint="eastAsia"/>
        </w:rPr>
      </w:pPr>
      <w:r>
        <w:rPr>
          <w:rFonts w:hint="eastAsia"/>
        </w:rPr>
        <w:t xml:space="preserve">        </w:t>
      </w:r>
      <w:r>
        <w:rPr>
          <w:rFonts w:hint="eastAsia"/>
        </w:rPr>
        <w:t>一种高温隔热耐火泥浆所述的高温隔热耐火泥浆是由低导热粉料、液态原料、发泡剂组成；</w:t>
      </w:r>
      <w:r>
        <w:rPr>
          <w:rFonts w:hint="eastAsia"/>
        </w:rPr>
        <w:t xml:space="preserve">  </w:t>
      </w:r>
    </w:p>
    <w:p w:rsidR="00D93A83" w:rsidRDefault="00D93A83" w:rsidP="00D93A83">
      <w:pPr>
        <w:rPr>
          <w:rFonts w:hint="eastAsia"/>
        </w:rPr>
      </w:pPr>
      <w:r>
        <w:rPr>
          <w:rFonts w:hint="eastAsia"/>
        </w:rPr>
        <w:t xml:space="preserve">        </w:t>
      </w:r>
      <w:r>
        <w:rPr>
          <w:rFonts w:hint="eastAsia"/>
        </w:rPr>
        <w:t>所述的粉料的组分和质量百分比为：</w:t>
      </w:r>
      <w:r>
        <w:rPr>
          <w:rFonts w:hint="eastAsia"/>
        </w:rPr>
        <w:t xml:space="preserve">  </w:t>
      </w:r>
    </w:p>
    <w:p w:rsidR="00D93A83" w:rsidRDefault="00D93A83" w:rsidP="00D93A83">
      <w:pPr>
        <w:rPr>
          <w:rFonts w:hint="eastAsia"/>
        </w:rPr>
      </w:pPr>
      <w:r>
        <w:rPr>
          <w:rFonts w:hint="eastAsia"/>
        </w:rPr>
        <w:t xml:space="preserve">      </w:t>
      </w:r>
      <w:r>
        <w:rPr>
          <w:rFonts w:hint="eastAsia"/>
        </w:rPr>
        <w:t>氧化铝空心球</w:t>
      </w:r>
      <w:r>
        <w:rPr>
          <w:rFonts w:hint="eastAsia"/>
        </w:rPr>
        <w:t xml:space="preserve">  0.2~1mm   10~30%  </w:t>
      </w:r>
    </w:p>
    <w:p w:rsidR="00D93A83" w:rsidRDefault="00D93A83" w:rsidP="00D93A83">
      <w:pPr>
        <w:rPr>
          <w:rFonts w:hint="eastAsia"/>
        </w:rPr>
      </w:pPr>
      <w:r>
        <w:rPr>
          <w:rFonts w:hint="eastAsia"/>
        </w:rPr>
        <w:t xml:space="preserve">        </w:t>
      </w:r>
      <w:r>
        <w:rPr>
          <w:rFonts w:hint="eastAsia"/>
        </w:rPr>
        <w:t>漂珠</w:t>
      </w:r>
      <w:r>
        <w:rPr>
          <w:rFonts w:hint="eastAsia"/>
        </w:rPr>
        <w:t xml:space="preserve">          100</w:t>
      </w:r>
      <w:r>
        <w:rPr>
          <w:rFonts w:hint="eastAsia"/>
        </w:rPr>
        <w:t>目</w:t>
      </w:r>
      <w:r>
        <w:rPr>
          <w:rFonts w:hint="eastAsia"/>
        </w:rPr>
        <w:t xml:space="preserve">     30%~60%  </w:t>
      </w:r>
    </w:p>
    <w:p w:rsidR="00D93A83" w:rsidRDefault="00D93A83" w:rsidP="00D93A83">
      <w:pPr>
        <w:rPr>
          <w:rFonts w:hint="eastAsia"/>
        </w:rPr>
      </w:pPr>
      <w:r>
        <w:rPr>
          <w:rFonts w:hint="eastAsia"/>
        </w:rPr>
        <w:t xml:space="preserve">        </w:t>
      </w:r>
      <w:r>
        <w:rPr>
          <w:rFonts w:hint="eastAsia"/>
        </w:rPr>
        <w:t>熔融石英粉</w:t>
      </w:r>
      <w:r>
        <w:rPr>
          <w:rFonts w:hint="eastAsia"/>
        </w:rPr>
        <w:t xml:space="preserve">    325</w:t>
      </w:r>
      <w:r>
        <w:rPr>
          <w:rFonts w:hint="eastAsia"/>
        </w:rPr>
        <w:t>目</w:t>
      </w:r>
      <w:r>
        <w:rPr>
          <w:rFonts w:hint="eastAsia"/>
        </w:rPr>
        <w:t xml:space="preserve">     5%~20%  </w:t>
      </w:r>
    </w:p>
    <w:p w:rsidR="00D93A83" w:rsidRDefault="00D93A83" w:rsidP="00D93A83">
      <w:pPr>
        <w:rPr>
          <w:rFonts w:hint="eastAsia"/>
        </w:rPr>
      </w:pPr>
      <w:r>
        <w:rPr>
          <w:rFonts w:hint="eastAsia"/>
        </w:rPr>
        <w:t xml:space="preserve">        </w:t>
      </w:r>
      <w:r>
        <w:rPr>
          <w:rFonts w:hint="eastAsia"/>
        </w:rPr>
        <w:t>膨润土</w:t>
      </w:r>
      <w:r>
        <w:rPr>
          <w:rFonts w:hint="eastAsia"/>
        </w:rPr>
        <w:t xml:space="preserve">        325</w:t>
      </w:r>
      <w:r>
        <w:rPr>
          <w:rFonts w:hint="eastAsia"/>
        </w:rPr>
        <w:t>目</w:t>
      </w:r>
      <w:r>
        <w:rPr>
          <w:rFonts w:hint="eastAsia"/>
        </w:rPr>
        <w:t xml:space="preserve">     10%~20%</w:t>
      </w:r>
      <w:r>
        <w:rPr>
          <w:rFonts w:hint="eastAsia"/>
        </w:rPr>
        <w:t>；</w:t>
      </w:r>
      <w:r>
        <w:rPr>
          <w:rFonts w:hint="eastAsia"/>
        </w:rPr>
        <w:t xml:space="preserve">  </w:t>
      </w:r>
    </w:p>
    <w:p w:rsidR="00D93A83" w:rsidRDefault="00D93A83" w:rsidP="00D93A83">
      <w:pPr>
        <w:rPr>
          <w:rFonts w:hint="eastAsia"/>
        </w:rPr>
      </w:pPr>
      <w:r>
        <w:rPr>
          <w:rFonts w:hint="eastAsia"/>
        </w:rPr>
        <w:t xml:space="preserve">        </w:t>
      </w:r>
      <w:r>
        <w:rPr>
          <w:rFonts w:hint="eastAsia"/>
        </w:rPr>
        <w:t>所述的液态原料为水和无机结合剂，其中水的加入量为粉料的</w:t>
      </w:r>
      <w:r>
        <w:rPr>
          <w:rFonts w:hint="eastAsia"/>
        </w:rPr>
        <w:t>50%~150%</w:t>
      </w:r>
      <w:r>
        <w:rPr>
          <w:rFonts w:hint="eastAsia"/>
        </w:rPr>
        <w:t>，无机结合剂为磷酸溶液或磷酸二氢铝溶液，浓度均为</w:t>
      </w:r>
      <w:r>
        <w:rPr>
          <w:rFonts w:hint="eastAsia"/>
        </w:rPr>
        <w:t>30%~60%</w:t>
      </w:r>
      <w:r>
        <w:rPr>
          <w:rFonts w:hint="eastAsia"/>
        </w:rPr>
        <w:t>，加入量为粉料的</w:t>
      </w:r>
      <w:r>
        <w:rPr>
          <w:rFonts w:hint="eastAsia"/>
        </w:rPr>
        <w:t>5%~15%</w:t>
      </w:r>
      <w:r>
        <w:rPr>
          <w:rFonts w:hint="eastAsia"/>
        </w:rPr>
        <w:t>。</w:t>
      </w:r>
      <w:r>
        <w:rPr>
          <w:rFonts w:hint="eastAsia"/>
        </w:rPr>
        <w:t xml:space="preserve">  </w:t>
      </w:r>
    </w:p>
    <w:p w:rsidR="00D93A83" w:rsidRDefault="00D93A83" w:rsidP="00D93A83">
      <w:pPr>
        <w:rPr>
          <w:rFonts w:hint="eastAsia"/>
        </w:rPr>
      </w:pPr>
      <w:r>
        <w:rPr>
          <w:rFonts w:hint="eastAsia"/>
        </w:rPr>
        <w:t xml:space="preserve">        </w:t>
      </w:r>
      <w:r>
        <w:rPr>
          <w:rFonts w:hint="eastAsia"/>
        </w:rPr>
        <w:t>所述的高温隔热耐火泥浆还加入有发泡剂，发泡剂为柠檬酸，加入量为粉料重量的</w:t>
      </w:r>
      <w:r>
        <w:rPr>
          <w:rFonts w:hint="eastAsia"/>
        </w:rPr>
        <w:t>0.1%~0.3%</w:t>
      </w:r>
      <w:r>
        <w:rPr>
          <w:rFonts w:hint="eastAsia"/>
        </w:rPr>
        <w:t>。</w:t>
      </w:r>
      <w:r>
        <w:rPr>
          <w:rFonts w:hint="eastAsia"/>
        </w:rPr>
        <w:t xml:space="preserve">  </w:t>
      </w:r>
    </w:p>
    <w:p w:rsidR="00D93A83" w:rsidRDefault="00D93A83" w:rsidP="00D93A83">
      <w:pPr>
        <w:rPr>
          <w:rFonts w:hint="eastAsia"/>
        </w:rPr>
      </w:pPr>
      <w:r>
        <w:rPr>
          <w:rFonts w:hint="eastAsia"/>
        </w:rPr>
        <w:t xml:space="preserve">        </w:t>
      </w:r>
      <w:r>
        <w:rPr>
          <w:rFonts w:hint="eastAsia"/>
        </w:rPr>
        <w:t>无机结合剂水溶液为磷酸或磷酸二氢铝水溶液的一种，浓度为</w:t>
      </w:r>
      <w:r>
        <w:rPr>
          <w:rFonts w:hint="eastAsia"/>
        </w:rPr>
        <w:t>30%~60%</w:t>
      </w:r>
      <w:r>
        <w:rPr>
          <w:rFonts w:hint="eastAsia"/>
        </w:rPr>
        <w:t>，采用高耐火性保温材料氧化铝空心球作为骨料，并引入高隔热耐火原料漂珠，基质引入低导热系数材料熔融石英粉，氧化铝和熔融石英粉两者属于耐火材料领域广泛使用的高耐火性原料。</w:t>
      </w:r>
      <w:r>
        <w:rPr>
          <w:rFonts w:hint="eastAsia"/>
        </w:rPr>
        <w:t xml:space="preserve">  </w:t>
      </w:r>
    </w:p>
    <w:p w:rsidR="00D93A83" w:rsidRDefault="00D93A83" w:rsidP="00D93A83">
      <w:pPr>
        <w:rPr>
          <w:rFonts w:hint="eastAsia"/>
        </w:rPr>
      </w:pPr>
      <w:r>
        <w:rPr>
          <w:rFonts w:hint="eastAsia"/>
        </w:rPr>
        <w:t xml:space="preserve">        </w:t>
      </w:r>
      <w:r>
        <w:rPr>
          <w:rFonts w:hint="eastAsia"/>
        </w:rPr>
        <w:t>本发明的有益效果是：该高温隔热耐火泥具有优异的可塑性、悬浮性、黏性或附着性，因此不容易沉淀，保质期长；磷酸或磷酸二氢铝可以提高涂层材料的生坯强度和高温强度以及泥浆的附着性，引入量少，易于烘拷；该泥浆易于施工，可采取手工涂敷、浸渍或喷涂等方式，并且该耐火泥施工效果好，厚度均匀，涂层表面光洁，施工后养护非常方便，可以直接进入烘箱超过</w:t>
      </w:r>
      <w:r>
        <w:rPr>
          <w:rFonts w:hint="eastAsia"/>
        </w:rPr>
        <w:t>100</w:t>
      </w:r>
      <w:r>
        <w:rPr>
          <w:rFonts w:hint="eastAsia"/>
        </w:rPr>
        <w:t>℃以上烘拷，烘后坯体强度高，隔热耐火泥浆作用于耐火材料表面后，其可以完全适应耐火材料的工作环境，不会产生有害烟尘。施工后的保温隔热层可使用温度超过</w:t>
      </w:r>
      <w:r>
        <w:rPr>
          <w:rFonts w:hint="eastAsia"/>
        </w:rPr>
        <w:t>1200</w:t>
      </w:r>
      <w:r>
        <w:rPr>
          <w:rFonts w:hint="eastAsia"/>
        </w:rPr>
        <w:t>℃，该高温隔热耐火泥浆具有以下特点：</w:t>
      </w:r>
      <w:r>
        <w:rPr>
          <w:rFonts w:hint="eastAsia"/>
        </w:rPr>
        <w:t xml:space="preserve">  </w:t>
      </w:r>
    </w:p>
    <w:p w:rsidR="00D93A83" w:rsidRDefault="00D93A83" w:rsidP="00D93A83">
      <w:pPr>
        <w:rPr>
          <w:rFonts w:hint="eastAsia"/>
        </w:rPr>
      </w:pPr>
      <w:r>
        <w:rPr>
          <w:rFonts w:hint="eastAsia"/>
        </w:rPr>
        <w:t xml:space="preserve">        200</w:t>
      </w:r>
      <w:r>
        <w:rPr>
          <w:rFonts w:hint="eastAsia"/>
        </w:rPr>
        <w:t>℃烘后耐压强度</w:t>
      </w:r>
      <w:r>
        <w:rPr>
          <w:rFonts w:hint="eastAsia"/>
        </w:rPr>
        <w:t xml:space="preserve"> &gt;1.0MPa </w:t>
      </w:r>
      <w:r>
        <w:rPr>
          <w:rFonts w:hint="eastAsia"/>
        </w:rPr>
        <w:t>（按</w:t>
      </w:r>
      <w:r>
        <w:rPr>
          <w:rFonts w:hint="eastAsia"/>
        </w:rPr>
        <w:t>GB/T3997.2-1998</w:t>
      </w:r>
      <w:r>
        <w:rPr>
          <w:rFonts w:hint="eastAsia"/>
        </w:rPr>
        <w:t>的规定测定），</w:t>
      </w:r>
      <w:r>
        <w:rPr>
          <w:rFonts w:hint="eastAsia"/>
        </w:rPr>
        <w:t>1200</w:t>
      </w:r>
      <w:r>
        <w:rPr>
          <w:rFonts w:hint="eastAsia"/>
        </w:rPr>
        <w:t>℃烧后线变化率</w:t>
      </w:r>
      <w:r>
        <w:rPr>
          <w:rFonts w:hint="eastAsia"/>
        </w:rPr>
        <w:t xml:space="preserve"> &lt;1.0%  </w:t>
      </w:r>
      <w:r>
        <w:rPr>
          <w:rFonts w:hint="eastAsia"/>
        </w:rPr>
        <w:t>（按</w:t>
      </w:r>
      <w:r>
        <w:rPr>
          <w:rFonts w:hint="eastAsia"/>
        </w:rPr>
        <w:t>GB/T5988-2004</w:t>
      </w:r>
      <w:r>
        <w:rPr>
          <w:rFonts w:hint="eastAsia"/>
        </w:rPr>
        <w:t>的规定测定），</w:t>
      </w:r>
      <w:r>
        <w:rPr>
          <w:rFonts w:hint="eastAsia"/>
        </w:rPr>
        <w:t xml:space="preserve">     </w:t>
      </w:r>
    </w:p>
    <w:p w:rsidR="008760C0" w:rsidRPr="00D93A83" w:rsidRDefault="00D93A83" w:rsidP="00D93A83">
      <w:r>
        <w:rPr>
          <w:rFonts w:hint="eastAsia"/>
        </w:rPr>
        <w:t xml:space="preserve">        1200</w:t>
      </w:r>
      <w:r>
        <w:rPr>
          <w:rFonts w:hint="eastAsia"/>
        </w:rPr>
        <w:t>℃烧后体积密度</w:t>
      </w:r>
      <w:r>
        <w:rPr>
          <w:rFonts w:hint="eastAsia"/>
        </w:rPr>
        <w:t xml:space="preserve">  &lt;1.0 g/cm3   </w:t>
      </w:r>
      <w:r>
        <w:rPr>
          <w:rFonts w:hint="eastAsia"/>
        </w:rPr>
        <w:t>（按</w:t>
      </w:r>
      <w:r>
        <w:rPr>
          <w:rFonts w:hint="eastAsia"/>
        </w:rPr>
        <w:t>GB/T2997-2000</w:t>
      </w:r>
      <w:r>
        <w:rPr>
          <w:rFonts w:hint="eastAsia"/>
        </w:rPr>
        <w:t>的规定测定），</w:t>
      </w:r>
      <w:r>
        <w:rPr>
          <w:rFonts w:hint="eastAsia"/>
        </w:rPr>
        <w:t>1200</w:t>
      </w:r>
      <w:r>
        <w:rPr>
          <w:rFonts w:hint="eastAsia"/>
        </w:rPr>
        <w:t>℃烧后显气孔率</w:t>
      </w:r>
      <w:r>
        <w:rPr>
          <w:rFonts w:hint="eastAsia"/>
        </w:rPr>
        <w:t xml:space="preserve"> &gt;50% </w:t>
      </w:r>
      <w:r>
        <w:rPr>
          <w:rFonts w:hint="eastAsia"/>
        </w:rPr>
        <w:t>（按</w:t>
      </w:r>
      <w:r>
        <w:rPr>
          <w:rFonts w:hint="eastAsia"/>
        </w:rPr>
        <w:t xml:space="preserve"> GB/T2997-2000</w:t>
      </w:r>
      <w:r>
        <w:rPr>
          <w:rFonts w:hint="eastAsia"/>
        </w:rPr>
        <w:t>的规定测定），</w:t>
      </w:r>
      <w:r>
        <w:rPr>
          <w:rFonts w:hint="eastAsia"/>
        </w:rPr>
        <w:t>1200</w:t>
      </w:r>
      <w:r>
        <w:rPr>
          <w:rFonts w:hint="eastAsia"/>
        </w:rPr>
        <w:t>℃烧后耐压强度</w:t>
      </w:r>
      <w:r>
        <w:rPr>
          <w:rFonts w:hint="eastAsia"/>
        </w:rPr>
        <w:t xml:space="preserve"> &gt;3.0MPa </w:t>
      </w:r>
      <w:r>
        <w:rPr>
          <w:rFonts w:hint="eastAsia"/>
        </w:rPr>
        <w:t>（按</w:t>
      </w:r>
      <w:r>
        <w:rPr>
          <w:rFonts w:hint="eastAsia"/>
        </w:rPr>
        <w:t xml:space="preserve"> GB/T3997.2-1998</w:t>
      </w:r>
      <w:r>
        <w:rPr>
          <w:rFonts w:hint="eastAsia"/>
        </w:rPr>
        <w:t>的规定测定），</w:t>
      </w:r>
      <w:r>
        <w:rPr>
          <w:rFonts w:hint="eastAsia"/>
        </w:rPr>
        <w:t>800</w:t>
      </w:r>
      <w:r>
        <w:rPr>
          <w:rFonts w:hint="eastAsia"/>
        </w:rPr>
        <w:t>℃导热系数</w:t>
      </w:r>
      <w:r>
        <w:rPr>
          <w:rFonts w:hint="eastAsia"/>
        </w:rPr>
        <w:t xml:space="preserve">  &lt;0.25 W/m</w:t>
      </w:r>
      <w:r>
        <w:rPr>
          <w:rFonts w:hint="eastAsia"/>
        </w:rPr>
        <w:t>·</w:t>
      </w:r>
      <w:r>
        <w:rPr>
          <w:rFonts w:hint="eastAsia"/>
        </w:rPr>
        <w:t xml:space="preserve">K </w:t>
      </w:r>
      <w:r>
        <w:rPr>
          <w:rFonts w:hint="eastAsia"/>
        </w:rPr>
        <w:t>（按</w:t>
      </w:r>
      <w:r>
        <w:rPr>
          <w:rFonts w:hint="eastAsia"/>
        </w:rPr>
        <w:t>YB/T4130-2005</w:t>
      </w:r>
      <w:r>
        <w:rPr>
          <w:rFonts w:hint="eastAsia"/>
        </w:rPr>
        <w:t>的规定测定），</w:t>
      </w:r>
      <w:r>
        <w:rPr>
          <w:rFonts w:hint="eastAsia"/>
        </w:rPr>
        <w:t>1200</w:t>
      </w:r>
      <w:r>
        <w:rPr>
          <w:rFonts w:hint="eastAsia"/>
        </w:rPr>
        <w:t>℃导热系数</w:t>
      </w:r>
      <w:r>
        <w:rPr>
          <w:rFonts w:hint="eastAsia"/>
        </w:rPr>
        <w:t xml:space="preserve"> &lt;0.30W/m</w:t>
      </w:r>
      <w:r>
        <w:rPr>
          <w:rFonts w:hint="eastAsia"/>
        </w:rPr>
        <w:t>·</w:t>
      </w:r>
      <w:r>
        <w:rPr>
          <w:rFonts w:hint="eastAsia"/>
        </w:rPr>
        <w:t xml:space="preserve">K </w:t>
      </w:r>
      <w:r>
        <w:rPr>
          <w:rFonts w:hint="eastAsia"/>
        </w:rPr>
        <w:t>（按</w:t>
      </w:r>
      <w:r>
        <w:rPr>
          <w:rFonts w:hint="eastAsia"/>
        </w:rPr>
        <w:t>YB/T4130-2005</w:t>
      </w:r>
      <w:r>
        <w:rPr>
          <w:rFonts w:hint="eastAsia"/>
        </w:rPr>
        <w:t>的规定测定）。</w:t>
      </w:r>
      <w:r>
        <w:rPr>
          <w:rFonts w:hint="eastAsia"/>
        </w:rPr>
        <w:t xml:space="preserve">  </w:t>
      </w:r>
    </w:p>
    <w:sectPr w:rsidR="008760C0" w:rsidRPr="00D93A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0C0" w:rsidRDefault="008760C0" w:rsidP="00D93A83">
      <w:r>
        <w:separator/>
      </w:r>
    </w:p>
  </w:endnote>
  <w:endnote w:type="continuationSeparator" w:id="1">
    <w:p w:rsidR="008760C0" w:rsidRDefault="008760C0" w:rsidP="00D93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0C0" w:rsidRDefault="008760C0" w:rsidP="00D93A83">
      <w:r>
        <w:separator/>
      </w:r>
    </w:p>
  </w:footnote>
  <w:footnote w:type="continuationSeparator" w:id="1">
    <w:p w:rsidR="008760C0" w:rsidRDefault="008760C0" w:rsidP="00D93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3A83"/>
    <w:rsid w:val="008760C0"/>
    <w:rsid w:val="00D93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3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3A83"/>
    <w:rPr>
      <w:sz w:val="18"/>
      <w:szCs w:val="18"/>
    </w:rPr>
  </w:style>
  <w:style w:type="paragraph" w:styleId="a4">
    <w:name w:val="footer"/>
    <w:basedOn w:val="a"/>
    <w:link w:val="Char0"/>
    <w:uiPriority w:val="99"/>
    <w:semiHidden/>
    <w:unhideWhenUsed/>
    <w:rsid w:val="00D93A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3A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Company>微软中国</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2014-11-21T01:26:00Z</dcterms:created>
  <dcterms:modified xsi:type="dcterms:W3CDTF">2014-11-21T01:27:00Z</dcterms:modified>
</cp:coreProperties>
</file>