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60" w:rsidRPr="00284760" w:rsidRDefault="00284760" w:rsidP="00284760">
      <w:pPr>
        <w:jc w:val="center"/>
        <w:rPr>
          <w:rFonts w:hint="eastAsia"/>
          <w:b/>
        </w:rPr>
      </w:pPr>
      <w:r w:rsidRPr="00284760">
        <w:rPr>
          <w:rFonts w:hint="eastAsia"/>
          <w:b/>
        </w:rPr>
        <w:t>具体实施方式</w:t>
      </w:r>
    </w:p>
    <w:p w:rsidR="00284760" w:rsidRDefault="00284760" w:rsidP="00284760">
      <w:r>
        <w:t xml:space="preserve"> </w:t>
      </w:r>
    </w:p>
    <w:p w:rsidR="00284760" w:rsidRDefault="00284760" w:rsidP="0028476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本发明不烧镁铬砖，包括以下组分且各组分的重量百分比为：氧化镁：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％、三氧化二铝：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％、三氧化二铬：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％、二氧化硅微粉：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％、硫酸镁：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％。</w:t>
      </w:r>
    </w:p>
    <w:p w:rsidR="00284760" w:rsidRDefault="00284760" w:rsidP="00284760">
      <w:r>
        <w:t xml:space="preserve"> </w:t>
      </w:r>
    </w:p>
    <w:p w:rsidR="00284760" w:rsidRDefault="00284760" w:rsidP="0028476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：所述不烧镁铬砖各组分的重量百分比为：氧化镁：</w:t>
      </w:r>
      <w:r>
        <w:rPr>
          <w:rFonts w:hint="eastAsia"/>
        </w:rPr>
        <w:t>65</w:t>
      </w:r>
      <w:r>
        <w:rPr>
          <w:rFonts w:hint="eastAsia"/>
        </w:rPr>
        <w:t>％、三氧化二铝：</w:t>
      </w:r>
      <w:r>
        <w:rPr>
          <w:rFonts w:hint="eastAsia"/>
        </w:rPr>
        <w:t>20</w:t>
      </w:r>
      <w:r>
        <w:rPr>
          <w:rFonts w:hint="eastAsia"/>
        </w:rPr>
        <w:t>％、三氧化二铬：</w:t>
      </w:r>
      <w:r>
        <w:rPr>
          <w:rFonts w:hint="eastAsia"/>
        </w:rPr>
        <w:t>12</w:t>
      </w:r>
      <w:r>
        <w:rPr>
          <w:rFonts w:hint="eastAsia"/>
        </w:rPr>
        <w:t>％、二氧化硅微粉：</w:t>
      </w:r>
      <w:r>
        <w:rPr>
          <w:rFonts w:hint="eastAsia"/>
        </w:rPr>
        <w:t>2</w:t>
      </w:r>
      <w:r>
        <w:rPr>
          <w:rFonts w:hint="eastAsia"/>
        </w:rPr>
        <w:t>％、硫酸镁：</w:t>
      </w:r>
      <w:r>
        <w:rPr>
          <w:rFonts w:hint="eastAsia"/>
        </w:rPr>
        <w:t>1</w:t>
      </w:r>
      <w:r>
        <w:rPr>
          <w:rFonts w:hint="eastAsia"/>
        </w:rPr>
        <w:t>％。</w:t>
      </w:r>
    </w:p>
    <w:p w:rsidR="00284760" w:rsidRDefault="00284760" w:rsidP="00284760">
      <w:r>
        <w:t xml:space="preserve"> </w:t>
      </w:r>
    </w:p>
    <w:p w:rsidR="00284760" w:rsidRDefault="00284760" w:rsidP="0028476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：所述不烧镁铬砖各组分的重量百分比为：氧化镁：</w:t>
      </w:r>
      <w:r>
        <w:rPr>
          <w:rFonts w:hint="eastAsia"/>
        </w:rPr>
        <w:t>67</w:t>
      </w:r>
      <w:r>
        <w:rPr>
          <w:rFonts w:hint="eastAsia"/>
        </w:rPr>
        <w:t>％、三氧化二铝：</w:t>
      </w:r>
      <w:r>
        <w:rPr>
          <w:rFonts w:hint="eastAsia"/>
        </w:rPr>
        <w:t>15</w:t>
      </w:r>
      <w:r>
        <w:rPr>
          <w:rFonts w:hint="eastAsia"/>
        </w:rPr>
        <w:t>％、三氧化二铬：</w:t>
      </w:r>
      <w:r>
        <w:rPr>
          <w:rFonts w:hint="eastAsia"/>
        </w:rPr>
        <w:t>15</w:t>
      </w:r>
      <w:r>
        <w:rPr>
          <w:rFonts w:hint="eastAsia"/>
        </w:rPr>
        <w:t>％、二氧化硅微粉：</w:t>
      </w:r>
      <w:r>
        <w:rPr>
          <w:rFonts w:hint="eastAsia"/>
        </w:rPr>
        <w:t>1</w:t>
      </w:r>
      <w:r>
        <w:rPr>
          <w:rFonts w:hint="eastAsia"/>
        </w:rPr>
        <w:t>％、硫酸镁：</w:t>
      </w:r>
      <w:r>
        <w:rPr>
          <w:rFonts w:hint="eastAsia"/>
        </w:rPr>
        <w:t>2</w:t>
      </w:r>
      <w:r>
        <w:rPr>
          <w:rFonts w:hint="eastAsia"/>
        </w:rPr>
        <w:t>％。</w:t>
      </w:r>
    </w:p>
    <w:p w:rsidR="00284760" w:rsidRDefault="00284760" w:rsidP="00284760">
      <w:r>
        <w:t xml:space="preserve"> </w:t>
      </w:r>
    </w:p>
    <w:p w:rsidR="00284760" w:rsidRDefault="00284760" w:rsidP="0028476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：所述不烧镁铬砖各组分的重量百分比为：氧化镁：</w:t>
      </w:r>
      <w:r>
        <w:rPr>
          <w:rFonts w:hint="eastAsia"/>
        </w:rPr>
        <w:t>70</w:t>
      </w:r>
      <w:r>
        <w:rPr>
          <w:rFonts w:hint="eastAsia"/>
        </w:rPr>
        <w:t>％、三氧化二铝：</w:t>
      </w:r>
      <w:r>
        <w:rPr>
          <w:rFonts w:hint="eastAsia"/>
        </w:rPr>
        <w:t>17</w:t>
      </w:r>
      <w:r>
        <w:rPr>
          <w:rFonts w:hint="eastAsia"/>
        </w:rPr>
        <w:t>％、三氧化二铬：</w:t>
      </w:r>
      <w:r>
        <w:rPr>
          <w:rFonts w:hint="eastAsia"/>
        </w:rPr>
        <w:t>10</w:t>
      </w:r>
      <w:r>
        <w:rPr>
          <w:rFonts w:hint="eastAsia"/>
        </w:rPr>
        <w:t>％、二氧化硅微粉：</w:t>
      </w:r>
      <w:r>
        <w:rPr>
          <w:rFonts w:hint="eastAsia"/>
        </w:rPr>
        <w:t>1.5</w:t>
      </w:r>
      <w:r>
        <w:rPr>
          <w:rFonts w:hint="eastAsia"/>
        </w:rPr>
        <w:t>％、硫酸镁：</w:t>
      </w:r>
      <w:r>
        <w:rPr>
          <w:rFonts w:hint="eastAsia"/>
        </w:rPr>
        <w:t>1.5</w:t>
      </w:r>
      <w:r>
        <w:rPr>
          <w:rFonts w:hint="eastAsia"/>
        </w:rPr>
        <w:t>％。</w:t>
      </w:r>
    </w:p>
    <w:p w:rsidR="00284760" w:rsidRDefault="00284760" w:rsidP="00284760">
      <w:r>
        <w:t xml:space="preserve"> </w:t>
      </w:r>
    </w:p>
    <w:p w:rsidR="00284760" w:rsidRDefault="00284760" w:rsidP="0028476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所述二氧化硅微粉的纯度不小于</w:t>
      </w:r>
      <w:r>
        <w:rPr>
          <w:rFonts w:hint="eastAsia"/>
        </w:rPr>
        <w:t>95</w:t>
      </w:r>
      <w:r>
        <w:rPr>
          <w:rFonts w:hint="eastAsia"/>
        </w:rPr>
        <w:t>％。含量为</w:t>
      </w:r>
      <w:r>
        <w:rPr>
          <w:rFonts w:hint="eastAsia"/>
        </w:rPr>
        <w:t>95</w:t>
      </w:r>
      <w:r>
        <w:rPr>
          <w:rFonts w:hint="eastAsia"/>
        </w:rPr>
        <w:t>％的二氧化硅微粉结合的镁质浇注料流动性较好，体积密度较大，显气孔率较低，其抗中间包钢渣侵蚀、渗透性能较好，综合来看，其作为镁质浇注料的性价比较高。</w:t>
      </w:r>
    </w:p>
    <w:p w:rsidR="00284760" w:rsidRDefault="00284760" w:rsidP="00284760">
      <w:r>
        <w:t xml:space="preserve"> </w:t>
      </w:r>
    </w:p>
    <w:p w:rsidR="00C61117" w:rsidRPr="00284760" w:rsidRDefault="00C61117"/>
    <w:sectPr w:rsidR="00C61117" w:rsidRPr="0028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17" w:rsidRDefault="00C61117" w:rsidP="00284760">
      <w:r>
        <w:separator/>
      </w:r>
    </w:p>
  </w:endnote>
  <w:endnote w:type="continuationSeparator" w:id="1">
    <w:p w:rsidR="00C61117" w:rsidRDefault="00C61117" w:rsidP="0028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17" w:rsidRDefault="00C61117" w:rsidP="00284760">
      <w:r>
        <w:separator/>
      </w:r>
    </w:p>
  </w:footnote>
  <w:footnote w:type="continuationSeparator" w:id="1">
    <w:p w:rsidR="00C61117" w:rsidRDefault="00C61117" w:rsidP="00284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760"/>
    <w:rsid w:val="00284760"/>
    <w:rsid w:val="00C6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2014-10-28T08:42:00Z</dcterms:created>
  <dcterms:modified xsi:type="dcterms:W3CDTF">2014-10-28T08:42:00Z</dcterms:modified>
</cp:coreProperties>
</file>