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1B" w:rsidRPr="0041201B" w:rsidRDefault="0041201B" w:rsidP="0041201B">
      <w:pPr>
        <w:jc w:val="center"/>
        <w:rPr>
          <w:rFonts w:hint="eastAsia"/>
          <w:b/>
        </w:rPr>
      </w:pPr>
      <w:r w:rsidRPr="0041201B">
        <w:rPr>
          <w:rFonts w:hint="eastAsia"/>
          <w:b/>
        </w:rPr>
        <w:t>权利要求书</w:t>
      </w:r>
    </w:p>
    <w:p w:rsidR="0041201B" w:rsidRDefault="0041201B" w:rsidP="0041201B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连铸中间包用干式捣打料，由下述重量配比的原料制备而成：耐</w:t>
      </w:r>
      <w:r>
        <w:t> </w:t>
      </w:r>
      <w:r>
        <w:rPr>
          <w:rFonts w:hint="eastAsia"/>
        </w:rPr>
        <w:t>火骨料</w:t>
      </w:r>
      <w:r>
        <w:rPr>
          <w:rFonts w:hint="eastAsia"/>
        </w:rPr>
        <w:t>65</w:t>
      </w:r>
      <w:r>
        <w:rPr>
          <w:rFonts w:hint="eastAsia"/>
        </w:rPr>
        <w:t>％～</w:t>
      </w:r>
      <w:r>
        <w:rPr>
          <w:rFonts w:hint="eastAsia"/>
        </w:rPr>
        <w:t>75</w:t>
      </w:r>
      <w:r>
        <w:rPr>
          <w:rFonts w:hint="eastAsia"/>
        </w:rPr>
        <w:t>％、耐火粉料</w:t>
      </w:r>
      <w:r>
        <w:rPr>
          <w:rFonts w:hint="eastAsia"/>
        </w:rPr>
        <w:t>15</w:t>
      </w:r>
      <w:r>
        <w:rPr>
          <w:rFonts w:hint="eastAsia"/>
        </w:rPr>
        <w:t>％～</w:t>
      </w:r>
      <w:r>
        <w:rPr>
          <w:rFonts w:hint="eastAsia"/>
        </w:rPr>
        <w:t>25</w:t>
      </w:r>
      <w:r>
        <w:rPr>
          <w:rFonts w:hint="eastAsia"/>
        </w:rPr>
        <w:t>％、添加剂</w:t>
      </w:r>
      <w:r>
        <w:rPr>
          <w:rFonts w:hint="eastAsia"/>
        </w:rPr>
        <w:t>4</w:t>
      </w:r>
      <w:r>
        <w:rPr>
          <w:rFonts w:hint="eastAsia"/>
        </w:rPr>
        <w:t>％～</w:t>
      </w:r>
      <w:r>
        <w:rPr>
          <w:rFonts w:hint="eastAsia"/>
        </w:rPr>
        <w:t>8</w:t>
      </w:r>
      <w:r>
        <w:rPr>
          <w:rFonts w:hint="eastAsia"/>
        </w:rPr>
        <w:t>％和结合剂</w:t>
      </w:r>
      <w:r>
        <w:rPr>
          <w:rFonts w:hint="eastAsia"/>
        </w:rPr>
        <w:t>5</w:t>
      </w:r>
      <w:r>
        <w:rPr>
          <w:rFonts w:hint="eastAsia"/>
        </w:rPr>
        <w:t>％～</w:t>
      </w:r>
      <w:r>
        <w:rPr>
          <w:rFonts w:hint="eastAsia"/>
        </w:rPr>
        <w:t>7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1201B" w:rsidRDefault="0041201B" w:rsidP="0041201B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所述的连铸中间包用干式捣打料，其特征在于所述</w:t>
      </w:r>
      <w:r>
        <w:t> </w:t>
      </w:r>
      <w:r>
        <w:rPr>
          <w:rFonts w:hint="eastAsia"/>
        </w:rPr>
        <w:t>耐火骨料为电熔镁砂，粒度≤</w:t>
      </w:r>
      <w:r>
        <w:rPr>
          <w:rFonts w:hint="eastAsia"/>
        </w:rPr>
        <w:t>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1201B" w:rsidRDefault="0041201B" w:rsidP="0041201B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所述的连铸中间包用干式捣打料，其特征在于所述</w:t>
      </w:r>
      <w:r>
        <w:t> </w:t>
      </w:r>
      <w:r>
        <w:rPr>
          <w:rFonts w:hint="eastAsia"/>
        </w:rPr>
        <w:t>耐火粉料为电熔镁砂，耐火粉料的粒度≤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1201B" w:rsidRDefault="0041201B" w:rsidP="0041201B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所述的连铸中间包用干式捣打料，其特征在于所述</w:t>
      </w:r>
      <w:r>
        <w:t> </w:t>
      </w:r>
      <w:r>
        <w:rPr>
          <w:rFonts w:hint="eastAsia"/>
        </w:rPr>
        <w:t>添加剂为铁粉和六偏磷酸钠，其中铁粉的配入量为</w:t>
      </w:r>
      <w:r>
        <w:rPr>
          <w:rFonts w:hint="eastAsia"/>
        </w:rPr>
        <w:t>3</w:t>
      </w:r>
      <w:r>
        <w:rPr>
          <w:rFonts w:hint="eastAsia"/>
        </w:rPr>
        <w:t>％～</w:t>
      </w:r>
      <w:r>
        <w:rPr>
          <w:rFonts w:hint="eastAsia"/>
        </w:rPr>
        <w:t>5</w:t>
      </w:r>
      <w:r>
        <w:rPr>
          <w:rFonts w:hint="eastAsia"/>
        </w:rPr>
        <w:t>％，六偏磷酸钠的配入量为</w:t>
      </w:r>
      <w:r>
        <w:rPr>
          <w:rFonts w:hint="eastAsia"/>
        </w:rPr>
        <w:t>1</w:t>
      </w:r>
      <w:r>
        <w:rPr>
          <w:rFonts w:hint="eastAsia"/>
        </w:rPr>
        <w:t>％～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1201B" w:rsidRDefault="0041201B" w:rsidP="0041201B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所述的连铸中间包用干式捣打料，其特征在于所述</w:t>
      </w:r>
      <w:r>
        <w:t> </w:t>
      </w:r>
      <w:r>
        <w:rPr>
          <w:rFonts w:hint="eastAsia"/>
        </w:rPr>
        <w:t>结合剂为固体树脂。</w:t>
      </w:r>
      <w:r>
        <w:t> </w:t>
      </w:r>
    </w:p>
    <w:sectPr w:rsidR="0041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A5" w:rsidRDefault="001153A5" w:rsidP="0041201B">
      <w:r>
        <w:separator/>
      </w:r>
    </w:p>
  </w:endnote>
  <w:endnote w:type="continuationSeparator" w:id="1">
    <w:p w:rsidR="001153A5" w:rsidRDefault="001153A5" w:rsidP="0041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A5" w:rsidRDefault="001153A5" w:rsidP="0041201B">
      <w:r>
        <w:separator/>
      </w:r>
    </w:p>
  </w:footnote>
  <w:footnote w:type="continuationSeparator" w:id="1">
    <w:p w:rsidR="001153A5" w:rsidRDefault="001153A5" w:rsidP="0041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01B"/>
    <w:rsid w:val="001153A5"/>
    <w:rsid w:val="004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0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01B"/>
    <w:rPr>
      <w:sz w:val="18"/>
      <w:szCs w:val="18"/>
    </w:rPr>
  </w:style>
  <w:style w:type="paragraph" w:styleId="a6">
    <w:name w:val="List Paragraph"/>
    <w:basedOn w:val="a"/>
    <w:uiPriority w:val="34"/>
    <w:qFormat/>
    <w:rsid w:val="004120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2014-07-17T08:44:00Z</dcterms:created>
  <dcterms:modified xsi:type="dcterms:W3CDTF">2014-07-17T08:51:00Z</dcterms:modified>
</cp:coreProperties>
</file>