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8" w:rsidRPr="00CA27BE" w:rsidRDefault="00250FC8" w:rsidP="00250FC8">
      <w:pPr>
        <w:jc w:val="center"/>
        <w:rPr>
          <w:rFonts w:hint="eastAsia"/>
          <w:b/>
        </w:rPr>
      </w:pPr>
      <w:r w:rsidRPr="00CA27BE">
        <w:rPr>
          <w:rFonts w:hint="eastAsia"/>
          <w:b/>
        </w:rPr>
        <w:t>发明内容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本发明的目的是以有色冶炼废弃铝灰代替尖晶石</w:t>
      </w:r>
      <w:r>
        <w:rPr>
          <w:rFonts w:hint="eastAsia"/>
        </w:rPr>
        <w:t>(</w:t>
      </w:r>
      <w:r>
        <w:rPr>
          <w:rFonts w:hint="eastAsia"/>
        </w:rPr>
        <w:t>或高铝矾土</w:t>
      </w:r>
      <w:r>
        <w:rPr>
          <w:rFonts w:hint="eastAsia"/>
        </w:rPr>
        <w:t>)</w:t>
      </w:r>
      <w:r>
        <w:rPr>
          <w:rFonts w:hint="eastAsia"/>
        </w:rPr>
        <w:t>和碳化硅</w:t>
      </w:r>
      <w:r>
        <w:rPr>
          <w:rFonts w:hint="eastAsia"/>
        </w:rPr>
        <w:t>(</w:t>
      </w:r>
      <w:r>
        <w:rPr>
          <w:rFonts w:hint="eastAsia"/>
        </w:rPr>
        <w:t>或金属铝粉</w:t>
      </w:r>
      <w:r>
        <w:rPr>
          <w:rFonts w:hint="eastAsia"/>
        </w:rPr>
        <w:t>)</w:t>
      </w:r>
      <w:r>
        <w:rPr>
          <w:rFonts w:hint="eastAsia"/>
        </w:rPr>
        <w:t>为填加剂，采用镁砂、橄榄石、方解石或石灰石为主要原料，可有效提高材料抵抗熔渣渗透侵蚀的能力，烘包后强度高，大大减少了烘后垮包的可能。由于铝灰来源于有色冶炼废弃物，</w:t>
      </w:r>
      <w:r>
        <w:rPr>
          <w:rFonts w:hint="eastAsia"/>
        </w:rPr>
        <w:t xml:space="preserve">  </w:t>
      </w:r>
      <w:r>
        <w:rPr>
          <w:rFonts w:hint="eastAsia"/>
        </w:rPr>
        <w:t>铝灰的利用，不仅有效解决了有色冶炼废弃物排放占用土地污染环境问题；而且还使抗渗透中包干性衬原料成本降低，性价比大幅度提高。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为实现上述目的，本发明通过以下技术方案实现：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抗渗透中包干性衬，是由下述成分按重量份比例制成：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镁砂，粒度为</w:t>
      </w:r>
      <w:r>
        <w:rPr>
          <w:rFonts w:hint="eastAsia"/>
        </w:rPr>
        <w:t>3-1mm</w:t>
      </w:r>
      <w:r>
        <w:rPr>
          <w:rFonts w:hint="eastAsia"/>
        </w:rPr>
        <w:t>、</w:t>
      </w:r>
      <w:r>
        <w:rPr>
          <w:rFonts w:hint="eastAsia"/>
        </w:rPr>
        <w:t>1-0mm</w:t>
      </w:r>
      <w:r>
        <w:rPr>
          <w:rFonts w:hint="eastAsia"/>
        </w:rPr>
        <w:t>和</w:t>
      </w:r>
      <w:r>
        <w:rPr>
          <w:rFonts w:hint="eastAsia"/>
        </w:rPr>
        <w:t>200</w:t>
      </w:r>
      <w:r>
        <w:rPr>
          <w:rFonts w:hint="eastAsia"/>
        </w:rPr>
        <w:t>目以下，</w:t>
      </w:r>
      <w:r>
        <w:rPr>
          <w:rFonts w:hint="eastAsia"/>
        </w:rPr>
        <w:t>30-70</w:t>
      </w:r>
      <w:r>
        <w:rPr>
          <w:rFonts w:hint="eastAsia"/>
        </w:rPr>
        <w:t>份，三种粒度按紧密堆积原则进行配比；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橄榄石，或方解石或石灰石，</w:t>
      </w:r>
      <w:r>
        <w:rPr>
          <w:rFonts w:hint="eastAsia"/>
        </w:rPr>
        <w:t>3-1mm</w:t>
      </w:r>
      <w:r>
        <w:rPr>
          <w:rFonts w:hint="eastAsia"/>
        </w:rPr>
        <w:t>和</w:t>
      </w:r>
      <w:r>
        <w:rPr>
          <w:rFonts w:hint="eastAsia"/>
        </w:rPr>
        <w:t>1-0mm</w:t>
      </w:r>
      <w:r>
        <w:rPr>
          <w:rFonts w:hint="eastAsia"/>
        </w:rPr>
        <w:t>，</w:t>
      </w:r>
      <w:r>
        <w:rPr>
          <w:rFonts w:hint="eastAsia"/>
        </w:rPr>
        <w:t>5-50</w:t>
      </w:r>
      <w:r>
        <w:rPr>
          <w:rFonts w:hint="eastAsia"/>
        </w:rPr>
        <w:t>份，两种粒度按紧密堆积原则进行配比；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铝灰，</w:t>
      </w:r>
      <w:r>
        <w:rPr>
          <w:rFonts w:hint="eastAsia"/>
        </w:rPr>
        <w:t xml:space="preserve">     3-25</w:t>
      </w:r>
      <w:r>
        <w:rPr>
          <w:rFonts w:hint="eastAsia"/>
        </w:rPr>
        <w:t>份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结合剂，</w:t>
      </w:r>
      <w:r>
        <w:rPr>
          <w:rFonts w:hint="eastAsia"/>
        </w:rPr>
        <w:t xml:space="preserve">   1-10</w:t>
      </w:r>
      <w:r>
        <w:rPr>
          <w:rFonts w:hint="eastAsia"/>
        </w:rPr>
        <w:t>份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所述的结合剂采用酚醛树脂或沥青粉。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工艺流程为：将镁砂、橄榄石、或方解石或石灰石破碎筛分成所需粒度，按重量份比例与铝灰、结合剂进行混合，混合均匀后装袋即可。</w:t>
      </w:r>
      <w:r>
        <w:rPr>
          <w:rFonts w:hint="eastAsia"/>
        </w:rPr>
        <w:t xml:space="preserve">  </w:t>
      </w:r>
      <w:r>
        <w:rPr>
          <w:rFonts w:hint="eastAsia"/>
        </w:rPr>
        <w:t>所述的成品理化指标为：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化学成分</w:t>
      </w:r>
      <w:r>
        <w:rPr>
          <w:rFonts w:hint="eastAsia"/>
        </w:rPr>
        <w:t>/</w:t>
      </w:r>
      <w:r>
        <w:rPr>
          <w:rFonts w:hint="eastAsia"/>
        </w:rPr>
        <w:t>％</w:t>
      </w:r>
      <w:r>
        <w:rPr>
          <w:rFonts w:hint="eastAsia"/>
        </w:rPr>
        <w:t xml:space="preserve">    MgO    65</w:t>
      </w:r>
      <w:r>
        <w:rPr>
          <w:rFonts w:hint="eastAsia"/>
        </w:rPr>
        <w:t>～</w:t>
      </w:r>
      <w:r>
        <w:rPr>
          <w:rFonts w:hint="eastAsia"/>
        </w:rPr>
        <w:t xml:space="preserve">95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SiO2           2</w:t>
      </w:r>
      <w:r>
        <w:rPr>
          <w:rFonts w:hint="eastAsia"/>
        </w:rPr>
        <w:t>～</w:t>
      </w:r>
      <w:r>
        <w:rPr>
          <w:rFonts w:hint="eastAsia"/>
        </w:rPr>
        <w:t xml:space="preserve">25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CaO           2</w:t>
      </w:r>
      <w:r>
        <w:rPr>
          <w:rFonts w:hint="eastAsia"/>
        </w:rPr>
        <w:t>～</w:t>
      </w:r>
      <w:r>
        <w:rPr>
          <w:rFonts w:hint="eastAsia"/>
        </w:rPr>
        <w:t xml:space="preserve">20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Al2O3         5.0</w:t>
      </w:r>
      <w:r>
        <w:rPr>
          <w:rFonts w:hint="eastAsia"/>
        </w:rPr>
        <w:t>～</w:t>
      </w:r>
      <w:r>
        <w:rPr>
          <w:rFonts w:hint="eastAsia"/>
        </w:rPr>
        <w:t xml:space="preserve">20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抗折强度</w:t>
      </w:r>
      <w:r>
        <w:rPr>
          <w:rFonts w:hint="eastAsia"/>
        </w:rPr>
        <w:t>/Mpa   200</w:t>
      </w:r>
      <w:r>
        <w:rPr>
          <w:rFonts w:hint="eastAsia"/>
        </w:rPr>
        <w:t>℃，</w:t>
      </w:r>
      <w:r>
        <w:rPr>
          <w:rFonts w:hint="eastAsia"/>
        </w:rPr>
        <w:t>3h     1.0</w:t>
      </w:r>
      <w:r>
        <w:rPr>
          <w:rFonts w:hint="eastAsia"/>
        </w:rPr>
        <w:t>～</w:t>
      </w:r>
      <w:r>
        <w:rPr>
          <w:rFonts w:hint="eastAsia"/>
        </w:rPr>
        <w:t xml:space="preserve">5.0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1000</w:t>
      </w:r>
      <w:r>
        <w:rPr>
          <w:rFonts w:hint="eastAsia"/>
        </w:rPr>
        <w:t>℃，</w:t>
      </w:r>
      <w:r>
        <w:rPr>
          <w:rFonts w:hint="eastAsia"/>
        </w:rPr>
        <w:t>3h    0.2</w:t>
      </w:r>
      <w:r>
        <w:rPr>
          <w:rFonts w:hint="eastAsia"/>
        </w:rPr>
        <w:t>～</w:t>
      </w:r>
      <w:r>
        <w:rPr>
          <w:rFonts w:hint="eastAsia"/>
        </w:rPr>
        <w:t xml:space="preserve">1.0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1500</w:t>
      </w:r>
      <w:r>
        <w:rPr>
          <w:rFonts w:hint="eastAsia"/>
        </w:rPr>
        <w:t>℃，</w:t>
      </w:r>
      <w:r>
        <w:rPr>
          <w:rFonts w:hint="eastAsia"/>
        </w:rPr>
        <w:t>3h    1.0</w:t>
      </w:r>
      <w:r>
        <w:rPr>
          <w:rFonts w:hint="eastAsia"/>
        </w:rPr>
        <w:t>～</w:t>
      </w:r>
      <w:r>
        <w:rPr>
          <w:rFonts w:hint="eastAsia"/>
        </w:rPr>
        <w:t xml:space="preserve">3.5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体积密度</w:t>
      </w:r>
      <w:r>
        <w:rPr>
          <w:rFonts w:hint="eastAsia"/>
        </w:rPr>
        <w:t>/g/cm3 200</w:t>
      </w:r>
      <w:r>
        <w:rPr>
          <w:rFonts w:hint="eastAsia"/>
        </w:rPr>
        <w:t>℃，</w:t>
      </w:r>
      <w:r>
        <w:rPr>
          <w:rFonts w:hint="eastAsia"/>
        </w:rPr>
        <w:t>3h     1.7</w:t>
      </w:r>
      <w:r>
        <w:rPr>
          <w:rFonts w:hint="eastAsia"/>
        </w:rPr>
        <w:t>～</w:t>
      </w:r>
      <w:r>
        <w:rPr>
          <w:rFonts w:hint="eastAsia"/>
        </w:rPr>
        <w:t xml:space="preserve">2.2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1000</w:t>
      </w:r>
      <w:r>
        <w:rPr>
          <w:rFonts w:hint="eastAsia"/>
        </w:rPr>
        <w:t>℃，</w:t>
      </w:r>
      <w:r>
        <w:rPr>
          <w:rFonts w:hint="eastAsia"/>
        </w:rPr>
        <w:t>3h    1.5</w:t>
      </w:r>
      <w:r>
        <w:rPr>
          <w:rFonts w:hint="eastAsia"/>
        </w:rPr>
        <w:t>～</w:t>
      </w:r>
      <w:r>
        <w:rPr>
          <w:rFonts w:hint="eastAsia"/>
        </w:rPr>
        <w:t xml:space="preserve">2.0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1500</w:t>
      </w:r>
      <w:r>
        <w:rPr>
          <w:rFonts w:hint="eastAsia"/>
        </w:rPr>
        <w:t>℃，</w:t>
      </w:r>
      <w:r>
        <w:rPr>
          <w:rFonts w:hint="eastAsia"/>
        </w:rPr>
        <w:t>3h    1.8</w:t>
      </w:r>
      <w:r>
        <w:rPr>
          <w:rFonts w:hint="eastAsia"/>
        </w:rPr>
        <w:t>～</w:t>
      </w:r>
      <w:r>
        <w:rPr>
          <w:rFonts w:hint="eastAsia"/>
        </w:rPr>
        <w:t xml:space="preserve">2.3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</w:rPr>
        <w:t>线变化率</w:t>
      </w:r>
      <w:r>
        <w:rPr>
          <w:rFonts w:hint="eastAsia"/>
        </w:rPr>
        <w:t>/</w:t>
      </w:r>
      <w:r>
        <w:rPr>
          <w:rFonts w:hint="eastAsia"/>
        </w:rPr>
        <w:t>％</w:t>
      </w:r>
      <w:r>
        <w:rPr>
          <w:rFonts w:hint="eastAsia"/>
        </w:rPr>
        <w:t xml:space="preserve">    1000</w:t>
      </w:r>
      <w:r>
        <w:rPr>
          <w:rFonts w:hint="eastAsia"/>
        </w:rPr>
        <w:t>℃，</w:t>
      </w:r>
      <w:r>
        <w:rPr>
          <w:rFonts w:hint="eastAsia"/>
        </w:rPr>
        <w:t>3h    -0.3</w:t>
      </w:r>
      <w:r>
        <w:rPr>
          <w:rFonts w:hint="eastAsia"/>
        </w:rPr>
        <w:t>～</w:t>
      </w:r>
      <w:r>
        <w:rPr>
          <w:rFonts w:hint="eastAsia"/>
        </w:rPr>
        <w:t xml:space="preserve">+0.3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               1500</w:t>
      </w:r>
      <w:r>
        <w:rPr>
          <w:rFonts w:hint="eastAsia"/>
        </w:rPr>
        <w:t>℃，</w:t>
      </w:r>
      <w:r>
        <w:rPr>
          <w:rFonts w:hint="eastAsia"/>
        </w:rPr>
        <w:t>3h    -3.5</w:t>
      </w:r>
      <w:r>
        <w:rPr>
          <w:rFonts w:hint="eastAsia"/>
        </w:rPr>
        <w:t>～</w:t>
      </w:r>
      <w:r>
        <w:rPr>
          <w:rFonts w:hint="eastAsia"/>
        </w:rPr>
        <w:t>0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与现有技术相比，本发明的有益效果是：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1)</w:t>
      </w:r>
      <w:r>
        <w:rPr>
          <w:rFonts w:hint="eastAsia"/>
        </w:rPr>
        <w:t>抗渗透中包干性衬以铝灰</w:t>
      </w:r>
      <w:r>
        <w:rPr>
          <w:rFonts w:hint="eastAsia"/>
        </w:rPr>
        <w:t>(Al2O360-80</w:t>
      </w:r>
      <w:r>
        <w:rPr>
          <w:rFonts w:hint="eastAsia"/>
        </w:rPr>
        <w:t>％、</w:t>
      </w:r>
      <w:r>
        <w:rPr>
          <w:rFonts w:hint="eastAsia"/>
        </w:rPr>
        <w:t>Al4-15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代替尖晶石</w:t>
      </w:r>
      <w:r>
        <w:rPr>
          <w:rFonts w:hint="eastAsia"/>
        </w:rPr>
        <w:t>(</w:t>
      </w:r>
      <w:r>
        <w:rPr>
          <w:rFonts w:hint="eastAsia"/>
        </w:rPr>
        <w:t>或高铝矾土</w:t>
      </w:r>
      <w:r>
        <w:rPr>
          <w:rFonts w:hint="eastAsia"/>
        </w:rPr>
        <w:t>)</w:t>
      </w:r>
      <w:r>
        <w:rPr>
          <w:rFonts w:hint="eastAsia"/>
        </w:rPr>
        <w:t>和碳化硅</w:t>
      </w:r>
      <w:r>
        <w:rPr>
          <w:rFonts w:hint="eastAsia"/>
        </w:rPr>
        <w:t>(</w:t>
      </w:r>
      <w:r>
        <w:rPr>
          <w:rFonts w:hint="eastAsia"/>
        </w:rPr>
        <w:t>或金属铝粉</w:t>
      </w:r>
      <w:r>
        <w:rPr>
          <w:rFonts w:hint="eastAsia"/>
        </w:rPr>
        <w:t>)</w:t>
      </w:r>
      <w:r>
        <w:rPr>
          <w:rFonts w:hint="eastAsia"/>
        </w:rPr>
        <w:t>为填加剂，其中的</w:t>
      </w:r>
      <w:r>
        <w:rPr>
          <w:rFonts w:hint="eastAsia"/>
        </w:rPr>
        <w:t>Al</w:t>
      </w:r>
      <w:r>
        <w:rPr>
          <w:rFonts w:hint="eastAsia"/>
        </w:rPr>
        <w:t>使材料抗氧化能力增强，烘包后强度高，大大减少了烘后垮包的可能。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2)</w:t>
      </w:r>
      <w:r>
        <w:rPr>
          <w:rFonts w:hint="eastAsia"/>
        </w:rPr>
        <w:t>铝灰中的</w:t>
      </w:r>
      <w:r>
        <w:rPr>
          <w:rFonts w:hint="eastAsia"/>
        </w:rPr>
        <w:t>Al2O3</w:t>
      </w:r>
      <w:r>
        <w:rPr>
          <w:rFonts w:hint="eastAsia"/>
        </w:rPr>
        <w:t>与基质中的</w:t>
      </w:r>
      <w:r>
        <w:rPr>
          <w:rFonts w:hint="eastAsia"/>
        </w:rPr>
        <w:t>MgO</w:t>
      </w:r>
      <w:r>
        <w:rPr>
          <w:rFonts w:hint="eastAsia"/>
        </w:rPr>
        <w:t>反应生成尖晶石</w:t>
      </w:r>
      <w:r>
        <w:rPr>
          <w:rFonts w:hint="eastAsia"/>
        </w:rPr>
        <w:t>MgO.Al2O3</w:t>
      </w:r>
      <w:r>
        <w:rPr>
          <w:rFonts w:hint="eastAsia"/>
        </w:rPr>
        <w:t>，使材料具有优越的抵抗熔渣渗透侵蚀的能力。</w:t>
      </w:r>
      <w:r>
        <w:rPr>
          <w:rFonts w:hint="eastAsia"/>
        </w:rPr>
        <w:t xml:space="preserve">  </w:t>
      </w:r>
    </w:p>
    <w:p w:rsidR="00250FC8" w:rsidRDefault="00250FC8" w:rsidP="00250FC8">
      <w:pPr>
        <w:rPr>
          <w:rFonts w:hint="eastAsia"/>
        </w:rPr>
      </w:pPr>
      <w:r>
        <w:rPr>
          <w:rFonts w:hint="eastAsia"/>
        </w:rPr>
        <w:t xml:space="preserve">        3)</w:t>
      </w:r>
      <w:r>
        <w:rPr>
          <w:rFonts w:hint="eastAsia"/>
        </w:rPr>
        <w:t>由于铝灰来源于有色冶炼废弃物，铝灰的利用，不仅有效解决了有色冶炼废弃物排放占用土地污染环境问题；而且还使抗渗透中包干性衬原料成本降低，性价比大幅度提高。</w:t>
      </w:r>
      <w:r>
        <w:rPr>
          <w:rFonts w:hint="eastAsia"/>
        </w:rPr>
        <w:t xml:space="preserve">  </w:t>
      </w:r>
    </w:p>
    <w:p w:rsidR="009E7782" w:rsidRDefault="009E7782"/>
    <w:sectPr w:rsidR="009E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82" w:rsidRDefault="009E7782" w:rsidP="00250FC8">
      <w:r>
        <w:separator/>
      </w:r>
    </w:p>
  </w:endnote>
  <w:endnote w:type="continuationSeparator" w:id="1">
    <w:p w:rsidR="009E7782" w:rsidRDefault="009E7782" w:rsidP="0025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82" w:rsidRDefault="009E7782" w:rsidP="00250FC8">
      <w:r>
        <w:separator/>
      </w:r>
    </w:p>
  </w:footnote>
  <w:footnote w:type="continuationSeparator" w:id="1">
    <w:p w:rsidR="009E7782" w:rsidRDefault="009E7782" w:rsidP="00250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FC8"/>
    <w:rsid w:val="00250FC8"/>
    <w:rsid w:val="009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2014-07-01T08:48:00Z</dcterms:created>
  <dcterms:modified xsi:type="dcterms:W3CDTF">2014-07-01T08:48:00Z</dcterms:modified>
</cp:coreProperties>
</file>