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33" w:rsidRPr="009F4AAB" w:rsidRDefault="00020833" w:rsidP="00020833">
      <w:pPr>
        <w:ind w:firstLineChars="250" w:firstLine="527"/>
        <w:jc w:val="center"/>
        <w:rPr>
          <w:rFonts w:hint="eastAsia"/>
          <w:b/>
        </w:rPr>
      </w:pPr>
      <w:r w:rsidRPr="009F4AAB">
        <w:rPr>
          <w:rFonts w:hint="eastAsia"/>
          <w:b/>
        </w:rPr>
        <w:t>发明内容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本发明的目的是提供一种镁钙钛碳砖及其制备方法，克服现有技术的不足，在保留镁</w:t>
      </w:r>
      <w:r>
        <w:t> </w:t>
      </w:r>
      <w:r>
        <w:rPr>
          <w:rFonts w:hint="eastAsia"/>
        </w:rPr>
        <w:t>钙碳砖诸多优点的前提下，解决传统镁钙碳砖抗热震性差、重烧线变化率大，存放时间短</w:t>
      </w:r>
      <w:r>
        <w:t> </w:t>
      </w:r>
      <w:r>
        <w:rPr>
          <w:rFonts w:hint="eastAsia"/>
        </w:rPr>
        <w:t>易水化的缺点。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为解决上述技术问题，本发明的技术方案是：</w:t>
      </w:r>
      <w:r>
        <w:t> </w:t>
      </w:r>
      <w:r>
        <w:rPr>
          <w:rFonts w:hint="eastAsia"/>
        </w:rPr>
        <w:t xml:space="preserve">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一种镁钙钛碳砖，包括以下原材料按重量百分比组成：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烧结白云石砂</w:t>
      </w:r>
      <w:r>
        <w:rPr>
          <w:rFonts w:hint="eastAsia"/>
        </w:rPr>
        <w:t>64%</w:t>
      </w:r>
      <w:r>
        <w:rPr>
          <w:rFonts w:hint="eastAsia"/>
        </w:rPr>
        <w:t>～</w:t>
      </w:r>
      <w:r>
        <w:rPr>
          <w:rFonts w:hint="eastAsia"/>
        </w:rPr>
        <w:t>74%</w:t>
      </w:r>
      <w:r>
        <w:rPr>
          <w:rFonts w:hint="eastAsia"/>
        </w:rPr>
        <w:t>，其中粒度大于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的占</w:t>
      </w:r>
      <w:r>
        <w:rPr>
          <w:rFonts w:hint="eastAsia"/>
        </w:rPr>
        <w:t>28%</w:t>
      </w:r>
      <w:r>
        <w:rPr>
          <w:rFonts w:hint="eastAsia"/>
        </w:rPr>
        <w:t>～</w:t>
      </w:r>
      <w:r>
        <w:rPr>
          <w:rFonts w:hint="eastAsia"/>
        </w:rPr>
        <w:t>30%</w:t>
      </w:r>
      <w:r>
        <w:rPr>
          <w:rFonts w:hint="eastAsia"/>
        </w:rPr>
        <w:t>、大于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t> </w:t>
      </w:r>
      <w:r>
        <w:rPr>
          <w:rFonts w:hint="eastAsia"/>
        </w:rPr>
        <w:t>的占</w:t>
      </w:r>
      <w:r>
        <w:rPr>
          <w:rFonts w:hint="eastAsia"/>
        </w:rPr>
        <w:t>25%</w:t>
      </w:r>
      <w:r>
        <w:rPr>
          <w:rFonts w:hint="eastAsia"/>
        </w:rPr>
        <w:t>～</w:t>
      </w:r>
      <w:r>
        <w:rPr>
          <w:rFonts w:hint="eastAsia"/>
        </w:rPr>
        <w:t>28%</w:t>
      </w:r>
      <w:r>
        <w:rPr>
          <w:rFonts w:hint="eastAsia"/>
        </w:rPr>
        <w:t>、大于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11%</w:t>
      </w:r>
      <w:r>
        <w:rPr>
          <w:rFonts w:hint="eastAsia"/>
        </w:rPr>
        <w:t>～</w:t>
      </w:r>
      <w:r>
        <w:rPr>
          <w:rFonts w:hint="eastAsia"/>
        </w:rPr>
        <w:t>16%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电熔镁砂</w:t>
      </w:r>
      <w:r>
        <w:rPr>
          <w:rFonts w:hint="eastAsia"/>
        </w:rPr>
        <w:t xml:space="preserve">  </w:t>
      </w:r>
      <w:r>
        <w:rPr>
          <w:rFonts w:hint="eastAsia"/>
        </w:rPr>
        <w:t>粒度≤</w:t>
      </w:r>
      <w:r>
        <w:rPr>
          <w:rFonts w:hint="eastAsia"/>
        </w:rPr>
        <w:t>0.088mm  14%</w:t>
      </w:r>
      <w:r>
        <w:rPr>
          <w:rFonts w:hint="eastAsia"/>
        </w:rPr>
        <w:t>～</w:t>
      </w:r>
      <w:r>
        <w:rPr>
          <w:rFonts w:hint="eastAsia"/>
        </w:rPr>
        <w:t>21%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               2%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沥青粉</w:t>
      </w:r>
      <w:r>
        <w:rPr>
          <w:rFonts w:hint="eastAsia"/>
        </w:rPr>
        <w:t xml:space="preserve">                   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无水树脂</w:t>
      </w:r>
      <w:r>
        <w:rPr>
          <w:rFonts w:hint="eastAsia"/>
        </w:rPr>
        <w:t xml:space="preserve">                 3%</w:t>
      </w:r>
      <w:r>
        <w:rPr>
          <w:rFonts w:hint="eastAsia"/>
        </w:rPr>
        <w:t>～</w:t>
      </w:r>
      <w:r>
        <w:rPr>
          <w:rFonts w:hint="eastAsia"/>
        </w:rPr>
        <w:t>4.5%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乌洛托品</w:t>
      </w:r>
      <w:r>
        <w:rPr>
          <w:rFonts w:hint="eastAsia"/>
        </w:rPr>
        <w:t xml:space="preserve">                 0.4%</w:t>
      </w:r>
      <w:r>
        <w:rPr>
          <w:rFonts w:hint="eastAsia"/>
        </w:rPr>
        <w:t>～</w:t>
      </w:r>
      <w:r>
        <w:rPr>
          <w:rFonts w:hint="eastAsia"/>
        </w:rPr>
        <w:t>0.6%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复合防氧化剂</w:t>
      </w:r>
      <w:r>
        <w:rPr>
          <w:rFonts w:hint="eastAsia"/>
        </w:rPr>
        <w:t xml:space="preserve">             1.5%</w:t>
      </w:r>
      <w:r>
        <w:rPr>
          <w:rFonts w:hint="eastAsia"/>
        </w:rPr>
        <w:t>～</w:t>
      </w:r>
      <w:r>
        <w:rPr>
          <w:rFonts w:hint="eastAsia"/>
        </w:rPr>
        <w:t>2%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工业钛白粉</w:t>
      </w:r>
      <w:r>
        <w:rPr>
          <w:rFonts w:hint="eastAsia"/>
        </w:rPr>
        <w:t xml:space="preserve">               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另一种镁钙钛碳砖，包括以下原材料按重量百分比组成：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烧结白云石砂</w:t>
      </w:r>
      <w:r>
        <w:rPr>
          <w:rFonts w:hint="eastAsia"/>
        </w:rPr>
        <w:t>37%</w:t>
      </w:r>
      <w:r>
        <w:rPr>
          <w:rFonts w:hint="eastAsia"/>
        </w:rPr>
        <w:t>～</w:t>
      </w:r>
      <w:r>
        <w:rPr>
          <w:rFonts w:hint="eastAsia"/>
        </w:rPr>
        <w:t>51%</w:t>
      </w:r>
      <w:r>
        <w:rPr>
          <w:rFonts w:hint="eastAsia"/>
        </w:rPr>
        <w:t>，其中粒度大于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的占</w:t>
      </w:r>
      <w:r>
        <w:rPr>
          <w:rFonts w:hint="eastAsia"/>
        </w:rPr>
        <w:t>7%</w:t>
      </w:r>
      <w:r>
        <w:rPr>
          <w:rFonts w:hint="eastAsia"/>
        </w:rPr>
        <w:t>～</w:t>
      </w:r>
      <w:r>
        <w:rPr>
          <w:rFonts w:hint="eastAsia"/>
        </w:rPr>
        <w:t>21%</w:t>
      </w:r>
      <w:r>
        <w:rPr>
          <w:rFonts w:hint="eastAsia"/>
        </w:rPr>
        <w:t>、大于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19%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、大于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10%</w:t>
      </w:r>
      <w:r>
        <w:rPr>
          <w:rFonts w:hint="eastAsia"/>
        </w:rPr>
        <w:t>～</w:t>
      </w:r>
      <w:r>
        <w:rPr>
          <w:rFonts w:hint="eastAsia"/>
        </w:rPr>
        <w:t>11%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电熔镁砂</w:t>
      </w:r>
      <w:r>
        <w:rPr>
          <w:rFonts w:hint="eastAsia"/>
        </w:rPr>
        <w:t>36%</w:t>
      </w:r>
      <w:r>
        <w:rPr>
          <w:rFonts w:hint="eastAsia"/>
        </w:rPr>
        <w:t>～</w:t>
      </w:r>
      <w:r>
        <w:rPr>
          <w:rFonts w:hint="eastAsia"/>
        </w:rPr>
        <w:t>49%</w:t>
      </w:r>
      <w:r>
        <w:rPr>
          <w:rFonts w:hint="eastAsia"/>
        </w:rPr>
        <w:t>，其中粒度大于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的占</w:t>
      </w:r>
      <w:r>
        <w:rPr>
          <w:rFonts w:hint="eastAsia"/>
        </w:rPr>
        <w:t>5%</w:t>
      </w:r>
      <w:r>
        <w:rPr>
          <w:rFonts w:hint="eastAsia"/>
        </w:rPr>
        <w:t>～</w:t>
      </w:r>
      <w:r>
        <w:rPr>
          <w:rFonts w:hint="eastAsia"/>
        </w:rPr>
        <w:t>16%</w:t>
      </w:r>
      <w:r>
        <w:rPr>
          <w:rFonts w:hint="eastAsia"/>
        </w:rPr>
        <w:t>、大于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的占</w:t>
      </w:r>
      <w:r>
        <w:t> </w:t>
      </w:r>
      <w:r>
        <w:rPr>
          <w:rFonts w:hint="eastAsia"/>
        </w:rPr>
        <w:t>5%</w:t>
      </w:r>
      <w:r>
        <w:rPr>
          <w:rFonts w:hint="eastAsia"/>
        </w:rPr>
        <w:t>～</w:t>
      </w:r>
      <w:r>
        <w:rPr>
          <w:rFonts w:hint="eastAsia"/>
        </w:rPr>
        <w:t>6%</w:t>
      </w:r>
      <w:r>
        <w:rPr>
          <w:rFonts w:hint="eastAsia"/>
        </w:rPr>
        <w:t>、大于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7%</w:t>
      </w:r>
      <w:r>
        <w:rPr>
          <w:rFonts w:hint="eastAsia"/>
        </w:rPr>
        <w:t>～</w:t>
      </w:r>
      <w:r>
        <w:rPr>
          <w:rFonts w:hint="eastAsia"/>
        </w:rPr>
        <w:t>8%</w:t>
      </w:r>
      <w:r>
        <w:rPr>
          <w:rFonts w:hint="eastAsia"/>
        </w:rPr>
        <w:t>、≤</w:t>
      </w:r>
      <w:r>
        <w:rPr>
          <w:rFonts w:hint="eastAsia"/>
        </w:rPr>
        <w:t>0.088mm</w:t>
      </w:r>
      <w:r>
        <w:rPr>
          <w:rFonts w:hint="eastAsia"/>
        </w:rPr>
        <w:t>的占</w:t>
      </w:r>
      <w:r>
        <w:rPr>
          <w:rFonts w:hint="eastAsia"/>
        </w:rPr>
        <w:t>18%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        2%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 </w:t>
      </w:r>
      <w:r>
        <w:t xml:space="preserve">          </w:t>
      </w:r>
      <w:r>
        <w:t> </w:t>
      </w:r>
      <w:r>
        <w:rPr>
          <w:rFonts w:hint="eastAsia"/>
        </w:rPr>
        <w:t xml:space="preserve">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沥青粉</w:t>
      </w:r>
      <w:r>
        <w:rPr>
          <w:rFonts w:hint="eastAsia"/>
        </w:rPr>
        <w:t xml:space="preserve">            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无水树脂</w:t>
      </w:r>
      <w:r>
        <w:rPr>
          <w:rFonts w:hint="eastAsia"/>
        </w:rPr>
        <w:t xml:space="preserve">          3%</w:t>
      </w:r>
      <w:r>
        <w:rPr>
          <w:rFonts w:hint="eastAsia"/>
        </w:rPr>
        <w:t>～</w:t>
      </w:r>
      <w:r>
        <w:rPr>
          <w:rFonts w:hint="eastAsia"/>
        </w:rPr>
        <w:t>4.5%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乌洛托品</w:t>
      </w:r>
      <w:r>
        <w:rPr>
          <w:rFonts w:hint="eastAsia"/>
        </w:rPr>
        <w:t xml:space="preserve">          0.4%</w:t>
      </w:r>
      <w:r>
        <w:rPr>
          <w:rFonts w:hint="eastAsia"/>
        </w:rPr>
        <w:t>～</w:t>
      </w:r>
      <w:r>
        <w:rPr>
          <w:rFonts w:hint="eastAsia"/>
        </w:rPr>
        <w:t>0.6%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复合防氧化剂</w:t>
      </w:r>
      <w:r>
        <w:rPr>
          <w:rFonts w:hint="eastAsia"/>
        </w:rPr>
        <w:t xml:space="preserve">      1.5%</w:t>
      </w:r>
      <w:r>
        <w:rPr>
          <w:rFonts w:hint="eastAsia"/>
        </w:rPr>
        <w:t>～</w:t>
      </w:r>
      <w:r>
        <w:rPr>
          <w:rFonts w:hint="eastAsia"/>
        </w:rPr>
        <w:t>2%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工业钛白粉</w:t>
      </w:r>
      <w:r>
        <w:rPr>
          <w:rFonts w:hint="eastAsia"/>
        </w:rPr>
        <w:t xml:space="preserve">        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所述烧结白云石砂主要成份为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40%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≥</w:t>
      </w:r>
      <w:r>
        <w:rPr>
          <w:rFonts w:hint="eastAsia"/>
        </w:rPr>
        <w:t>50%</w:t>
      </w:r>
      <w:r>
        <w:rPr>
          <w:rFonts w:hint="eastAsia"/>
        </w:rPr>
        <w:t>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0.8%</w:t>
      </w:r>
      <w:r>
        <w:rPr>
          <w:rFonts w:hint="eastAsia"/>
        </w:rPr>
        <w:t>、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0.6%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0.7%</w:t>
      </w:r>
      <w:r>
        <w:rPr>
          <w:rFonts w:hint="eastAsia"/>
        </w:rPr>
        <w:t>，灼减≤</w:t>
      </w:r>
      <w:r>
        <w:rPr>
          <w:rFonts w:hint="eastAsia"/>
        </w:rPr>
        <w:t>0.5%</w:t>
      </w:r>
      <w:r>
        <w:rPr>
          <w:rFonts w:hint="eastAsia"/>
        </w:rPr>
        <w:t>，体积密度≥</w:t>
      </w:r>
      <w:r>
        <w:rPr>
          <w:rFonts w:hint="eastAsia"/>
        </w:rPr>
        <w:t>3.17g</w:t>
      </w:r>
      <w:r>
        <w:rPr>
          <w:rFonts w:hint="eastAsia"/>
        </w:rPr>
        <w:t>·</w:t>
      </w:r>
      <w:r>
        <w:rPr>
          <w:rFonts w:hint="eastAsia"/>
        </w:rPr>
        <w:t>cm-3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所述电熔镁砂主要成份为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97.5%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0.8%</w:t>
      </w:r>
      <w:r>
        <w:rPr>
          <w:rFonts w:hint="eastAsia"/>
        </w:rPr>
        <w:t>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0.7%</w:t>
      </w:r>
      <w:r>
        <w:rPr>
          <w:rFonts w:hint="eastAsia"/>
        </w:rPr>
        <w:t>、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0.3%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0.7%</w:t>
      </w:r>
      <w:r>
        <w:rPr>
          <w:rFonts w:hint="eastAsia"/>
        </w:rPr>
        <w:t>，体积密度≥</w:t>
      </w:r>
      <w:r>
        <w:rPr>
          <w:rFonts w:hint="eastAsia"/>
        </w:rPr>
        <w:t>3.4g</w:t>
      </w:r>
      <w:r>
        <w:rPr>
          <w:rFonts w:hint="eastAsia"/>
        </w:rPr>
        <w:t>·</w:t>
      </w:r>
      <w:r>
        <w:rPr>
          <w:rFonts w:hint="eastAsia"/>
        </w:rPr>
        <w:t>cm-3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所述石墨为膨胀石墨或膨胀石墨与鳞片石墨的混合物，其中膨胀石墨中固定碳≥</w:t>
      </w:r>
      <w:r>
        <w:rPr>
          <w:rFonts w:hint="eastAsia"/>
        </w:rPr>
        <w:t>98%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灰份≤</w:t>
      </w:r>
      <w:r>
        <w:rPr>
          <w:rFonts w:hint="eastAsia"/>
        </w:rPr>
        <w:t>1.0%</w:t>
      </w:r>
      <w:r>
        <w:rPr>
          <w:rFonts w:hint="eastAsia"/>
        </w:rPr>
        <w:t>、水份≤</w:t>
      </w:r>
      <w:r>
        <w:rPr>
          <w:rFonts w:hint="eastAsia"/>
        </w:rPr>
        <w:t>0.8%</w:t>
      </w:r>
      <w:r>
        <w:rPr>
          <w:rFonts w:hint="eastAsia"/>
        </w:rPr>
        <w:t>，粒度≤</w:t>
      </w:r>
      <w:r>
        <w:rPr>
          <w:rFonts w:hint="eastAsia"/>
        </w:rPr>
        <w:t>0.045mm</w:t>
      </w:r>
      <w:r>
        <w:rPr>
          <w:rFonts w:hint="eastAsia"/>
        </w:rPr>
        <w:t>；鳞片石墨中固定碳≥</w:t>
      </w:r>
      <w:r>
        <w:rPr>
          <w:rFonts w:hint="eastAsia"/>
        </w:rPr>
        <w:t>98%</w:t>
      </w:r>
      <w:r>
        <w:rPr>
          <w:rFonts w:hint="eastAsia"/>
        </w:rPr>
        <w:t>、灰份≤</w:t>
      </w:r>
      <w:r>
        <w:rPr>
          <w:rFonts w:hint="eastAsia"/>
        </w:rPr>
        <w:t>1.3%</w:t>
      </w:r>
      <w:r>
        <w:rPr>
          <w:rFonts w:hint="eastAsia"/>
        </w:rPr>
        <w:t>、水</w:t>
      </w:r>
      <w:r>
        <w:t> </w:t>
      </w:r>
      <w:r>
        <w:rPr>
          <w:rFonts w:hint="eastAsia"/>
        </w:rPr>
        <w:t>份≤</w:t>
      </w:r>
      <w:r>
        <w:rPr>
          <w:rFonts w:hint="eastAsia"/>
        </w:rPr>
        <w:t>0.2%</w:t>
      </w:r>
      <w:r>
        <w:rPr>
          <w:rFonts w:hint="eastAsia"/>
        </w:rPr>
        <w:t>，粒度≤</w:t>
      </w:r>
      <w:r>
        <w:rPr>
          <w:rFonts w:hint="eastAsia"/>
        </w:rPr>
        <w:t>0.15mm</w:t>
      </w:r>
      <w:r>
        <w:rPr>
          <w:rFonts w:hint="eastAsia"/>
        </w:rPr>
        <w:t>。在保留镁钙碳砖诸多优点的前提下，膨胀石墨经高温加热所形</w:t>
      </w:r>
      <w:r>
        <w:t> </w:t>
      </w:r>
      <w:r>
        <w:rPr>
          <w:rFonts w:hint="eastAsia"/>
        </w:rPr>
        <w:t>成的具有疏松多孔而又蜷曲的蚯蚓状物质，其比表面很大，表面能很高，吸附力很强，相</w:t>
      </w:r>
      <w:r>
        <w:t> </w:t>
      </w:r>
      <w:r>
        <w:rPr>
          <w:rFonts w:hint="eastAsia"/>
        </w:rPr>
        <w:t>对于大鳞片石墨更易于分散，结构更趋于均匀。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所述沥青粉为高温沥青粉，粒度≤</w:t>
      </w:r>
      <w:r>
        <w:rPr>
          <w:rFonts w:hint="eastAsia"/>
        </w:rPr>
        <w:t>0.088mm</w:t>
      </w:r>
      <w:r>
        <w:rPr>
          <w:rFonts w:hint="eastAsia"/>
        </w:rPr>
        <w:t>，软化点≥</w:t>
      </w:r>
      <w:r>
        <w:rPr>
          <w:rFonts w:hint="eastAsia"/>
        </w:rPr>
        <w:t>150</w:t>
      </w:r>
      <w:r>
        <w:rPr>
          <w:rFonts w:hint="eastAsia"/>
        </w:rPr>
        <w:t>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所述无水树脂的含水量≤</w:t>
      </w:r>
      <w:r>
        <w:rPr>
          <w:rFonts w:hint="eastAsia"/>
        </w:rPr>
        <w:t>0.4%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所述复合防氧化剂为</w:t>
      </w:r>
      <w:r>
        <w:rPr>
          <w:rFonts w:hint="eastAsia"/>
        </w:rPr>
        <w:t>B4C</w:t>
      </w:r>
      <w:r>
        <w:rPr>
          <w:rFonts w:hint="eastAsia"/>
        </w:rPr>
        <w:t>、</w:t>
      </w:r>
      <w:r>
        <w:rPr>
          <w:rFonts w:hint="eastAsia"/>
        </w:rPr>
        <w:t>BN</w:t>
      </w:r>
      <w:r>
        <w:rPr>
          <w:rFonts w:hint="eastAsia"/>
        </w:rPr>
        <w:t>、金属</w:t>
      </w:r>
      <w:r>
        <w:rPr>
          <w:rFonts w:hint="eastAsia"/>
        </w:rPr>
        <w:t>Al</w:t>
      </w:r>
      <w:r>
        <w:rPr>
          <w:rFonts w:hint="eastAsia"/>
        </w:rPr>
        <w:t>粉、</w:t>
      </w:r>
      <w:r>
        <w:rPr>
          <w:rFonts w:hint="eastAsia"/>
        </w:rPr>
        <w:t>Si</w:t>
      </w:r>
      <w:r>
        <w:rPr>
          <w:rFonts w:hint="eastAsia"/>
        </w:rPr>
        <w:t>粉、</w:t>
      </w:r>
      <w:r>
        <w:rPr>
          <w:rFonts w:hint="eastAsia"/>
        </w:rPr>
        <w:t>Mg</w:t>
      </w:r>
      <w:r>
        <w:rPr>
          <w:rFonts w:hint="eastAsia"/>
        </w:rPr>
        <w:t>粉及铝镁合金粉中的二种或</w:t>
      </w:r>
      <w:r>
        <w:t> </w:t>
      </w:r>
      <w:r>
        <w:rPr>
          <w:rFonts w:hint="eastAsia"/>
        </w:rPr>
        <w:t>二种以上，粒度≤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所述工业钛白粉为金红石型，主要成分</w:t>
      </w:r>
      <w:r>
        <w:rPr>
          <w:rFonts w:hint="eastAsia"/>
        </w:rPr>
        <w:t>TiO2</w:t>
      </w:r>
      <w:r>
        <w:rPr>
          <w:rFonts w:hint="eastAsia"/>
        </w:rPr>
        <w:t>≥</w:t>
      </w:r>
      <w:r>
        <w:rPr>
          <w:rFonts w:hint="eastAsia"/>
        </w:rPr>
        <w:t>94%</w:t>
      </w:r>
      <w:r>
        <w:rPr>
          <w:rFonts w:hint="eastAsia"/>
        </w:rPr>
        <w:t>，金红石晶型结构≥</w:t>
      </w:r>
      <w:r>
        <w:rPr>
          <w:rFonts w:hint="eastAsia"/>
        </w:rPr>
        <w:t>98%</w:t>
      </w:r>
      <w:r>
        <w:rPr>
          <w:rFonts w:hint="eastAsia"/>
        </w:rPr>
        <w:t>，粒度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0.045mm</w:t>
      </w:r>
      <w:r>
        <w:rPr>
          <w:rFonts w:hint="eastAsia"/>
        </w:rPr>
        <w:t>。</w:t>
      </w:r>
      <w:r>
        <w:rPr>
          <w:rFonts w:hint="eastAsia"/>
        </w:rPr>
        <w:t>TiO2</w:t>
      </w:r>
      <w:r>
        <w:rPr>
          <w:rFonts w:hint="eastAsia"/>
        </w:rPr>
        <w:t>与</w:t>
      </w:r>
      <w:r>
        <w:rPr>
          <w:rFonts w:hint="eastAsia"/>
        </w:rPr>
        <w:t>CaO</w:t>
      </w:r>
      <w:r>
        <w:rPr>
          <w:rFonts w:hint="eastAsia"/>
        </w:rPr>
        <w:t>反应形成</w:t>
      </w:r>
      <w:r>
        <w:rPr>
          <w:rFonts w:hint="eastAsia"/>
        </w:rPr>
        <w:t>CaTiO3</w:t>
      </w:r>
      <w:r>
        <w:rPr>
          <w:rFonts w:hint="eastAsia"/>
        </w:rPr>
        <w:t>，</w:t>
      </w:r>
      <w:r>
        <w:rPr>
          <w:rFonts w:hint="eastAsia"/>
        </w:rPr>
        <w:t>CaTiO3</w:t>
      </w:r>
      <w:r>
        <w:rPr>
          <w:rFonts w:hint="eastAsia"/>
        </w:rPr>
        <w:t>直接在白云石颗粒与基质界面处形成，</w:t>
      </w:r>
      <w:r>
        <w:t> </w:t>
      </w:r>
      <w:r>
        <w:rPr>
          <w:rFonts w:hint="eastAsia"/>
        </w:rPr>
        <w:t>形成的</w:t>
      </w:r>
      <w:r>
        <w:rPr>
          <w:rFonts w:hint="eastAsia"/>
        </w:rPr>
        <w:t>CaTiO3</w:t>
      </w:r>
      <w:r>
        <w:rPr>
          <w:rFonts w:hint="eastAsia"/>
        </w:rPr>
        <w:t>在白云石颗粒表面长大，封闭气孔，</w:t>
      </w:r>
      <w:r>
        <w:rPr>
          <w:rFonts w:hint="eastAsia"/>
        </w:rPr>
        <w:t>CaTiO3</w:t>
      </w:r>
      <w:r>
        <w:rPr>
          <w:rFonts w:hint="eastAsia"/>
        </w:rPr>
        <w:t>晶体为棒状或针状，使得基质</w:t>
      </w:r>
      <w:r>
        <w:t> </w:t>
      </w:r>
      <w:r>
        <w:rPr>
          <w:rFonts w:hint="eastAsia"/>
        </w:rPr>
        <w:t>和白云石颗粒之间形成互锁机制，从而改善材料的物理机械性能。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所述镁钙钛碳砖的制备方法，包括混料、压制成型、热处理、防水化处理和真空包装，</w:t>
      </w:r>
      <w:r>
        <w:t> </w:t>
      </w:r>
      <w:r>
        <w:rPr>
          <w:rFonts w:hint="eastAsia"/>
        </w:rPr>
        <w:t>其</w:t>
      </w:r>
      <w:r>
        <w:rPr>
          <w:rFonts w:hint="eastAsia"/>
        </w:rPr>
        <w:lastRenderedPageBreak/>
        <w:t>具体操作步骤如下：</w:t>
      </w:r>
      <w:r>
        <w:t> </w:t>
      </w:r>
      <w:r>
        <w:t xml:space="preserve"> </w:t>
      </w:r>
      <w:r>
        <w:t> </w:t>
      </w:r>
      <w:r>
        <w:t xml:space="preserve"> </w:t>
      </w:r>
      <w:r>
        <w:t>  </w:t>
      </w:r>
      <w:r>
        <w:t xml:space="preserve">         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）先将配方中电熔镁砂细粉、防氧化剂和工业钛白粉进行预混得到预混粉料；另取</w:t>
      </w:r>
      <w:r>
        <w:t> </w:t>
      </w:r>
      <w:r>
        <w:rPr>
          <w:rFonts w:hint="eastAsia"/>
        </w:rPr>
        <w:t>烧结白云石砂、电熔镁砂颗粒和沥青粉混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7min</w:t>
      </w:r>
      <w:r>
        <w:rPr>
          <w:rFonts w:hint="eastAsia"/>
        </w:rPr>
        <w:t>，再加入乌洛托品混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2min</w:t>
      </w:r>
      <w:r>
        <w:rPr>
          <w:rFonts w:hint="eastAsia"/>
        </w:rPr>
        <w:t>，再加入</w:t>
      </w:r>
      <w:r>
        <w:t> </w:t>
      </w:r>
      <w:r>
        <w:rPr>
          <w:rFonts w:hint="eastAsia"/>
        </w:rPr>
        <w:t>无水树脂混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4min</w:t>
      </w:r>
      <w:r>
        <w:rPr>
          <w:rFonts w:hint="eastAsia"/>
        </w:rPr>
        <w:t>，然后加入石墨混到消烟，最后加入预混粉料混成泥料，至料温为</w:t>
      </w:r>
      <w:r>
        <w:rPr>
          <w:rFonts w:hint="eastAsia"/>
        </w:rPr>
        <w:t>78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80</w:t>
      </w:r>
      <w:r>
        <w:rPr>
          <w:rFonts w:hint="eastAsia"/>
        </w:rPr>
        <w:t>℃时出料；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）将泥料经</w:t>
      </w:r>
      <w:r>
        <w:rPr>
          <w:rFonts w:hint="eastAsia"/>
        </w:rPr>
        <w:t>1600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吨压机并在抽真空的条件下，双面加压压制成砖坯；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）成型后的砖坯在</w:t>
      </w:r>
      <w:r>
        <w:rPr>
          <w:rFonts w:hint="eastAsia"/>
        </w:rPr>
        <w:t>240</w:t>
      </w:r>
      <w:r>
        <w:rPr>
          <w:rFonts w:hint="eastAsia"/>
        </w:rPr>
        <w:t>～</w:t>
      </w:r>
      <w:r>
        <w:rPr>
          <w:rFonts w:hint="eastAsia"/>
        </w:rPr>
        <w:t>260</w:t>
      </w:r>
      <w:r>
        <w:rPr>
          <w:rFonts w:hint="eastAsia"/>
        </w:rPr>
        <w:t>℃温度下热处理不少于</w:t>
      </w:r>
      <w:r>
        <w:rPr>
          <w:rFonts w:hint="eastAsia"/>
        </w:rPr>
        <w:t>12</w:t>
      </w:r>
      <w:r>
        <w:rPr>
          <w:rFonts w:hint="eastAsia"/>
        </w:rPr>
        <w:t>小时；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）对热处理后的砖坯进行防水化处理，首先将石蜡加热溶化，温度在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110</w:t>
      </w:r>
      <w:r>
        <w:rPr>
          <w:rFonts w:hint="eastAsia"/>
        </w:rPr>
        <w:t>℃，</w:t>
      </w:r>
      <w:r>
        <w:t> </w:t>
      </w:r>
      <w:r>
        <w:rPr>
          <w:rFonts w:hint="eastAsia"/>
        </w:rPr>
        <w:t>将热处理后的砖坯放入蜡池内浸渍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6min</w:t>
      </w:r>
      <w:r>
        <w:rPr>
          <w:rFonts w:hint="eastAsia"/>
        </w:rPr>
        <w:t>，使砖体的表面挂上一层均匀的石蜡；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5</w:t>
      </w:r>
      <w:r>
        <w:rPr>
          <w:rFonts w:hint="eastAsia"/>
        </w:rPr>
        <w:t>）对产品进行抽真空热塑包装。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与现有技术相比，本发明的有益效果是：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）通过加入添加剂工业钛白粉，有效地解决了传统镁钙碳砖抗热震性差、重烧线变</w:t>
      </w:r>
      <w:r>
        <w:t> </w:t>
      </w:r>
      <w:r>
        <w:rPr>
          <w:rFonts w:hint="eastAsia"/>
        </w:rPr>
        <w:t>化率大的缺点，同时</w:t>
      </w:r>
      <w:r>
        <w:rPr>
          <w:rFonts w:hint="eastAsia"/>
        </w:rPr>
        <w:t>CaTiO3</w:t>
      </w:r>
      <w:r>
        <w:rPr>
          <w:rFonts w:hint="eastAsia"/>
        </w:rPr>
        <w:t>的形成也在一定程度上阻止了</w:t>
      </w:r>
      <w:r>
        <w:rPr>
          <w:rFonts w:hint="eastAsia"/>
        </w:rPr>
        <w:t>CaO</w:t>
      </w:r>
      <w:r>
        <w:rPr>
          <w:rFonts w:hint="eastAsia"/>
        </w:rPr>
        <w:t>与水进行接触，提高了制</w:t>
      </w:r>
      <w:r>
        <w:t> </w:t>
      </w:r>
      <w:r>
        <w:rPr>
          <w:rFonts w:hint="eastAsia"/>
        </w:rPr>
        <w:t>品的抗水化性，产品具有优异的抗水化性能，可长时间存放使用。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）引入了膨胀石墨，可以显著提高材料的热震稳定性，提高其耐剥落性。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）将氧化镁、氧化钙和碳的优点融为一体，抗侵蚀，耐剥落，高温真空稳定性好，</w:t>
      </w:r>
      <w:r>
        <w:t> </w:t>
      </w:r>
      <w:r>
        <w:rPr>
          <w:rFonts w:hint="eastAsia"/>
        </w:rPr>
        <w:t>该制品重烧线变化小，热震稳定性好，不受间歇性使用条件的限制。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）本发明可广泛应用于多种炉外精炼设备：</w:t>
      </w:r>
      <w:r>
        <w:rPr>
          <w:rFonts w:hint="eastAsia"/>
        </w:rPr>
        <w:t>LF</w:t>
      </w:r>
      <w:r>
        <w:rPr>
          <w:rFonts w:hint="eastAsia"/>
        </w:rPr>
        <w:t>、</w:t>
      </w:r>
      <w:r>
        <w:rPr>
          <w:rFonts w:hint="eastAsia"/>
        </w:rPr>
        <w:t>VAD</w:t>
      </w:r>
      <w:r>
        <w:rPr>
          <w:rFonts w:hint="eastAsia"/>
        </w:rPr>
        <w:t>、</w:t>
      </w:r>
      <w:r>
        <w:rPr>
          <w:rFonts w:hint="eastAsia"/>
        </w:rPr>
        <w:t>VOD</w:t>
      </w:r>
      <w:r>
        <w:rPr>
          <w:rFonts w:hint="eastAsia"/>
        </w:rPr>
        <w:t>、</w:t>
      </w:r>
      <w:r>
        <w:rPr>
          <w:rFonts w:hint="eastAsia"/>
        </w:rPr>
        <w:t>AOD</w:t>
      </w:r>
      <w:r>
        <w:rPr>
          <w:rFonts w:hint="eastAsia"/>
        </w:rPr>
        <w:t>、</w:t>
      </w:r>
      <w:r>
        <w:rPr>
          <w:rFonts w:hint="eastAsia"/>
        </w:rPr>
        <w:t>RH</w:t>
      </w:r>
      <w:r>
        <w:rPr>
          <w:rFonts w:hint="eastAsia"/>
        </w:rPr>
        <w:t>、</w:t>
      </w:r>
      <w:r>
        <w:rPr>
          <w:rFonts w:hint="eastAsia"/>
        </w:rPr>
        <w:t>GOR</w:t>
      </w:r>
      <w:r>
        <w:rPr>
          <w:rFonts w:hint="eastAsia"/>
        </w:rPr>
        <w:t>、</w:t>
      </w:r>
      <w:r>
        <w:rPr>
          <w:rFonts w:hint="eastAsia"/>
        </w:rPr>
        <w:t>ASEA-</w:t>
      </w:r>
      <w:r>
        <w:t> </w:t>
      </w:r>
      <w:r>
        <w:rPr>
          <w:rFonts w:hint="eastAsia"/>
        </w:rPr>
        <w:t>DKF</w:t>
      </w:r>
      <w:r>
        <w:rPr>
          <w:rFonts w:hint="eastAsia"/>
        </w:rPr>
        <w:t>、</w:t>
      </w:r>
      <w:r>
        <w:rPr>
          <w:rFonts w:hint="eastAsia"/>
        </w:rPr>
        <w:t>K-OBM-S</w:t>
      </w:r>
      <w:r>
        <w:rPr>
          <w:rFonts w:hint="eastAsia"/>
        </w:rPr>
        <w:t>等，具有广泛的推广应用价值。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附图说明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020833" w:rsidRDefault="00020833" w:rsidP="00020833">
      <w:pPr>
        <w:ind w:firstLineChars="250" w:firstLine="525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是本发明制备方法工艺路线方块图。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05DCB" w:rsidRPr="00020833" w:rsidRDefault="00005DCB"/>
    <w:sectPr w:rsidR="00005DCB" w:rsidRPr="0002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CB" w:rsidRDefault="00005DCB" w:rsidP="00020833">
      <w:r>
        <w:separator/>
      </w:r>
    </w:p>
  </w:endnote>
  <w:endnote w:type="continuationSeparator" w:id="1">
    <w:p w:rsidR="00005DCB" w:rsidRDefault="00005DCB" w:rsidP="0002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CB" w:rsidRDefault="00005DCB" w:rsidP="00020833">
      <w:r>
        <w:separator/>
      </w:r>
    </w:p>
  </w:footnote>
  <w:footnote w:type="continuationSeparator" w:id="1">
    <w:p w:rsidR="00005DCB" w:rsidRDefault="00005DCB" w:rsidP="00020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833"/>
    <w:rsid w:val="00005DCB"/>
    <w:rsid w:val="0002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8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08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>Sky123.Org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2014-06-30T05:29:00Z</dcterms:created>
  <dcterms:modified xsi:type="dcterms:W3CDTF">2014-06-30T05:29:00Z</dcterms:modified>
</cp:coreProperties>
</file>